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199" w:rsidRPr="00754C99" w:rsidRDefault="0046069F" w:rsidP="00754C99">
      <w:pPr>
        <w:ind w:right="440"/>
        <w:contextualSpacing/>
        <w:rPr>
          <w:rFonts w:asciiTheme="majorHAnsi" w:hAnsiTheme="majorHAnsi"/>
        </w:rPr>
      </w:pPr>
      <w:r w:rsidRPr="00754C99">
        <w:rPr>
          <w:rFonts w:asciiTheme="majorHAnsi" w:hAnsiTheme="majorHAnsi"/>
          <w:noProof/>
        </w:rPr>
        <w:drawing>
          <wp:anchor distT="0" distB="0" distL="114300" distR="114300" simplePos="0" relativeHeight="251658240" behindDoc="0" locked="0" layoutInCell="1" allowOverlap="1">
            <wp:simplePos x="0" y="0"/>
            <wp:positionH relativeFrom="column">
              <wp:posOffset>2125980</wp:posOffset>
            </wp:positionH>
            <wp:positionV relativeFrom="paragraph">
              <wp:posOffset>0</wp:posOffset>
            </wp:positionV>
            <wp:extent cx="1200150" cy="643890"/>
            <wp:effectExtent l="0" t="0" r="0" b="381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nak_SEM_Tran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0150" cy="643890"/>
                    </a:xfrm>
                    <a:prstGeom prst="rect">
                      <a:avLst/>
                    </a:prstGeom>
                  </pic:spPr>
                </pic:pic>
              </a:graphicData>
            </a:graphic>
            <wp14:sizeRelH relativeFrom="margin">
              <wp14:pctWidth>0</wp14:pctWidth>
            </wp14:sizeRelH>
            <wp14:sizeRelV relativeFrom="margin">
              <wp14:pctHeight>0</wp14:pctHeight>
            </wp14:sizeRelV>
          </wp:anchor>
        </w:drawing>
      </w:r>
      <w:r w:rsidRPr="00754C99">
        <w:rPr>
          <w:rFonts w:asciiTheme="majorHAnsi" w:hAnsiTheme="majorHAnsi"/>
        </w:rPr>
        <w:t xml:space="preserve">                                                  </w:t>
      </w:r>
      <w:r w:rsidR="00382694" w:rsidRPr="00754C99">
        <w:rPr>
          <w:rFonts w:asciiTheme="majorHAnsi" w:hAnsiTheme="majorHAnsi"/>
        </w:rPr>
        <w:t xml:space="preserve">       </w:t>
      </w:r>
      <w:r w:rsidRPr="00754C99">
        <w:rPr>
          <w:rFonts w:asciiTheme="majorHAnsi" w:hAnsiTheme="majorHAnsi"/>
        </w:rPr>
        <w:t xml:space="preserve">  </w:t>
      </w:r>
      <w:r w:rsidR="00382694" w:rsidRPr="00754C99">
        <w:rPr>
          <w:rFonts w:asciiTheme="majorHAnsi" w:hAnsiTheme="majorHAnsi"/>
        </w:rPr>
        <w:t xml:space="preserve"> </w:t>
      </w:r>
      <w:r w:rsidRPr="00754C99">
        <w:rPr>
          <w:rFonts w:asciiTheme="majorHAnsi" w:hAnsiTheme="majorHAnsi"/>
        </w:rPr>
        <w:t xml:space="preserve">           </w:t>
      </w:r>
    </w:p>
    <w:p w:rsidR="0046069F" w:rsidRPr="00754C99" w:rsidRDefault="0046069F" w:rsidP="00754C99">
      <w:pPr>
        <w:contextualSpacing/>
        <w:rPr>
          <w:rFonts w:asciiTheme="majorHAnsi" w:hAnsiTheme="majorHAnsi"/>
          <w:b/>
        </w:rPr>
      </w:pPr>
    </w:p>
    <w:p w:rsidR="00382694" w:rsidRPr="00754C99" w:rsidRDefault="00382694" w:rsidP="00754C99">
      <w:pPr>
        <w:ind w:right="440"/>
        <w:contextualSpacing/>
        <w:rPr>
          <w:rFonts w:asciiTheme="majorHAnsi" w:hAnsiTheme="majorHAnsi"/>
        </w:rPr>
      </w:pPr>
    </w:p>
    <w:p w:rsidR="00382694" w:rsidRPr="00754C99" w:rsidRDefault="00382694" w:rsidP="00754C99">
      <w:pPr>
        <w:ind w:right="440"/>
        <w:contextualSpacing/>
        <w:rPr>
          <w:rFonts w:asciiTheme="majorHAnsi" w:hAnsiTheme="majorHAnsi"/>
        </w:rPr>
      </w:pPr>
    </w:p>
    <w:p w:rsidR="00397B21" w:rsidRPr="00754C99" w:rsidRDefault="00397B21" w:rsidP="00754C99">
      <w:pPr>
        <w:ind w:right="440"/>
        <w:contextualSpacing/>
        <w:rPr>
          <w:rFonts w:asciiTheme="majorHAnsi" w:hAnsiTheme="majorHAnsi"/>
          <w:b/>
        </w:rPr>
      </w:pPr>
    </w:p>
    <w:p w:rsidR="00382694" w:rsidRPr="00754C99" w:rsidRDefault="00382694" w:rsidP="00754C99">
      <w:pPr>
        <w:ind w:right="440"/>
        <w:contextualSpacing/>
        <w:rPr>
          <w:rFonts w:asciiTheme="majorHAnsi" w:hAnsiTheme="majorHAnsi"/>
          <w:b/>
        </w:rPr>
      </w:pPr>
      <w:r w:rsidRPr="00754C99">
        <w:rPr>
          <w:rFonts w:asciiTheme="majorHAnsi" w:hAnsiTheme="majorHAnsi"/>
          <w:b/>
        </w:rPr>
        <w:t xml:space="preserve">Sporočilo za javnost </w:t>
      </w:r>
    </w:p>
    <w:p w:rsidR="00382694" w:rsidRPr="00754C99" w:rsidRDefault="00382694" w:rsidP="00754C99">
      <w:pPr>
        <w:ind w:right="440"/>
        <w:contextualSpacing/>
        <w:rPr>
          <w:rFonts w:asciiTheme="majorHAnsi" w:hAnsiTheme="majorHAnsi"/>
          <w:b/>
        </w:rPr>
      </w:pPr>
      <w:r w:rsidRPr="00754C99">
        <w:rPr>
          <w:rFonts w:asciiTheme="majorHAnsi" w:hAnsiTheme="majorHAnsi"/>
          <w:b/>
        </w:rPr>
        <w:t>Slovenski etnografski muzej</w:t>
      </w:r>
      <w:r w:rsidRPr="00754C99">
        <w:rPr>
          <w:rFonts w:asciiTheme="majorHAnsi" w:hAnsiTheme="majorHAnsi"/>
          <w:b/>
        </w:rPr>
        <w:tab/>
      </w:r>
      <w:r w:rsidRPr="00754C99">
        <w:rPr>
          <w:rFonts w:asciiTheme="majorHAnsi" w:hAnsiTheme="majorHAnsi"/>
          <w:b/>
        </w:rPr>
        <w:tab/>
      </w:r>
      <w:r w:rsidRPr="00754C99">
        <w:rPr>
          <w:rFonts w:asciiTheme="majorHAnsi" w:hAnsiTheme="majorHAnsi"/>
          <w:b/>
        </w:rPr>
        <w:tab/>
      </w:r>
      <w:r w:rsidRPr="00754C99">
        <w:rPr>
          <w:rFonts w:asciiTheme="majorHAnsi" w:hAnsiTheme="majorHAnsi"/>
          <w:b/>
        </w:rPr>
        <w:tab/>
      </w:r>
      <w:r w:rsidRPr="00754C99">
        <w:rPr>
          <w:rFonts w:asciiTheme="majorHAnsi" w:hAnsiTheme="majorHAnsi"/>
          <w:b/>
        </w:rPr>
        <w:tab/>
      </w:r>
      <w:r w:rsidRPr="00754C99">
        <w:rPr>
          <w:rFonts w:asciiTheme="majorHAnsi" w:hAnsiTheme="majorHAnsi"/>
          <w:b/>
        </w:rPr>
        <w:tab/>
        <w:t xml:space="preserve"> </w:t>
      </w:r>
    </w:p>
    <w:p w:rsidR="00382694" w:rsidRPr="00754C99" w:rsidRDefault="00382694" w:rsidP="00754C99">
      <w:pPr>
        <w:contextualSpacing/>
        <w:rPr>
          <w:rFonts w:asciiTheme="majorHAnsi" w:hAnsiTheme="majorHAnsi"/>
        </w:rPr>
      </w:pPr>
      <w:r w:rsidRPr="00754C99">
        <w:rPr>
          <w:rFonts w:asciiTheme="majorHAnsi" w:hAnsiTheme="majorHAnsi"/>
        </w:rPr>
        <w:t xml:space="preserve">Ljubljana, </w:t>
      </w:r>
      <w:r w:rsidR="0027326F" w:rsidRPr="00754C99">
        <w:rPr>
          <w:rFonts w:asciiTheme="majorHAnsi" w:hAnsiTheme="majorHAnsi"/>
        </w:rPr>
        <w:t>5. junij</w:t>
      </w:r>
      <w:r w:rsidRPr="00754C99">
        <w:rPr>
          <w:rFonts w:asciiTheme="majorHAnsi" w:hAnsiTheme="majorHAnsi"/>
        </w:rPr>
        <w:t xml:space="preserve"> 201</w:t>
      </w:r>
      <w:r w:rsidR="00AE432D" w:rsidRPr="00754C99">
        <w:rPr>
          <w:rFonts w:asciiTheme="majorHAnsi" w:hAnsiTheme="majorHAnsi"/>
        </w:rPr>
        <w:t>9</w:t>
      </w:r>
    </w:p>
    <w:p w:rsidR="00382694" w:rsidRPr="00754C99" w:rsidRDefault="00382694" w:rsidP="00754C99">
      <w:pPr>
        <w:contextualSpacing/>
        <w:rPr>
          <w:rFonts w:asciiTheme="majorHAnsi" w:hAnsiTheme="majorHAnsi"/>
        </w:rPr>
      </w:pPr>
    </w:p>
    <w:p w:rsidR="00754C99" w:rsidRDefault="00754C99" w:rsidP="00754C99">
      <w:pPr>
        <w:contextualSpacing/>
        <w:rPr>
          <w:rFonts w:asciiTheme="majorHAnsi" w:hAnsiTheme="majorHAnsi"/>
          <w:b/>
        </w:rPr>
      </w:pPr>
    </w:p>
    <w:p w:rsidR="00A034AA" w:rsidRPr="00754C99" w:rsidRDefault="0027326F" w:rsidP="00754C99">
      <w:pPr>
        <w:contextualSpacing/>
        <w:rPr>
          <w:rFonts w:asciiTheme="majorHAnsi" w:hAnsiTheme="majorHAnsi"/>
          <w:b/>
        </w:rPr>
      </w:pPr>
      <w:r w:rsidRPr="00176068">
        <w:rPr>
          <w:rFonts w:asciiTheme="majorHAnsi" w:hAnsiTheme="majorHAnsi"/>
          <w:b/>
        </w:rPr>
        <w:t xml:space="preserve">V SEM obeležujemo 100. obletnico rojstva </w:t>
      </w:r>
      <w:r w:rsidR="00C2076F" w:rsidRPr="00176068">
        <w:rPr>
          <w:rFonts w:asciiTheme="majorHAnsi" w:hAnsiTheme="majorHAnsi"/>
          <w:b/>
        </w:rPr>
        <w:t xml:space="preserve">akademske </w:t>
      </w:r>
      <w:r w:rsidRPr="00176068">
        <w:rPr>
          <w:rFonts w:asciiTheme="majorHAnsi" w:hAnsiTheme="majorHAnsi"/>
          <w:b/>
        </w:rPr>
        <w:t xml:space="preserve">slikarke Alenke Gerlovič z </w:t>
      </w:r>
      <w:r w:rsidRPr="00754C99">
        <w:rPr>
          <w:rFonts w:asciiTheme="majorHAnsi" w:hAnsiTheme="majorHAnsi"/>
          <w:b/>
        </w:rPr>
        <w:t>odprtjem razstave njenih del</w:t>
      </w:r>
      <w:r w:rsidR="006316AE">
        <w:rPr>
          <w:rFonts w:asciiTheme="majorHAnsi" w:hAnsiTheme="majorHAnsi"/>
          <w:b/>
        </w:rPr>
        <w:t>, ki jih je podarila muzeju</w:t>
      </w:r>
    </w:p>
    <w:p w:rsidR="0046069F" w:rsidRPr="00754C99" w:rsidRDefault="0046069F" w:rsidP="00754C99">
      <w:pPr>
        <w:contextualSpacing/>
        <w:rPr>
          <w:rFonts w:asciiTheme="majorHAnsi" w:hAnsiTheme="majorHAnsi"/>
          <w:u w:val="single"/>
        </w:rPr>
      </w:pPr>
    </w:p>
    <w:p w:rsidR="00A034AA" w:rsidRPr="00754C99" w:rsidRDefault="00A034AA" w:rsidP="00754C99">
      <w:pPr>
        <w:contextualSpacing/>
        <w:rPr>
          <w:rFonts w:asciiTheme="majorHAnsi" w:hAnsiTheme="majorHAnsi"/>
          <w:u w:val="single"/>
        </w:rPr>
      </w:pPr>
    </w:p>
    <w:p w:rsidR="002C7F65" w:rsidRPr="00754C99" w:rsidRDefault="002C7F65" w:rsidP="00754C99">
      <w:pPr>
        <w:contextualSpacing/>
        <w:rPr>
          <w:rFonts w:asciiTheme="majorHAnsi" w:hAnsiTheme="majorHAnsi"/>
        </w:rPr>
      </w:pPr>
      <w:r w:rsidRPr="00754C99">
        <w:rPr>
          <w:rFonts w:asciiTheme="majorHAnsi" w:hAnsiTheme="majorHAnsi"/>
          <w:u w:val="single"/>
        </w:rPr>
        <w:t xml:space="preserve">V </w:t>
      </w:r>
      <w:r w:rsidR="0027326F" w:rsidRPr="00754C99">
        <w:rPr>
          <w:rFonts w:asciiTheme="majorHAnsi" w:hAnsiTheme="majorHAnsi"/>
          <w:u w:val="single"/>
        </w:rPr>
        <w:t>sredo</w:t>
      </w:r>
      <w:r w:rsidRPr="00754C99">
        <w:rPr>
          <w:rFonts w:asciiTheme="majorHAnsi" w:hAnsiTheme="majorHAnsi"/>
          <w:u w:val="single"/>
        </w:rPr>
        <w:t xml:space="preserve">, </w:t>
      </w:r>
      <w:r w:rsidR="0027326F" w:rsidRPr="00754C99">
        <w:rPr>
          <w:rFonts w:asciiTheme="majorHAnsi" w:hAnsiTheme="majorHAnsi"/>
          <w:u w:val="single"/>
        </w:rPr>
        <w:t>12</w:t>
      </w:r>
      <w:r w:rsidRPr="00754C99">
        <w:rPr>
          <w:rFonts w:asciiTheme="majorHAnsi" w:hAnsiTheme="majorHAnsi"/>
          <w:u w:val="single"/>
        </w:rPr>
        <w:t xml:space="preserve">. </w:t>
      </w:r>
      <w:r w:rsidR="0027326F" w:rsidRPr="00754C99">
        <w:rPr>
          <w:rFonts w:asciiTheme="majorHAnsi" w:hAnsiTheme="majorHAnsi"/>
          <w:u w:val="single"/>
        </w:rPr>
        <w:t>junija</w:t>
      </w:r>
      <w:r w:rsidRPr="00754C99">
        <w:rPr>
          <w:rFonts w:asciiTheme="majorHAnsi" w:hAnsiTheme="majorHAnsi"/>
          <w:u w:val="single"/>
        </w:rPr>
        <w:t xml:space="preserve"> 2019 ob 12. ur</w:t>
      </w:r>
      <w:r w:rsidRPr="00176068">
        <w:rPr>
          <w:rFonts w:asciiTheme="majorHAnsi" w:hAnsiTheme="majorHAnsi"/>
          <w:u w:val="single"/>
        </w:rPr>
        <w:t>i</w:t>
      </w:r>
      <w:r w:rsidR="00C2076F" w:rsidRPr="00176068">
        <w:rPr>
          <w:rFonts w:asciiTheme="majorHAnsi" w:hAnsiTheme="majorHAnsi"/>
          <w:b/>
        </w:rPr>
        <w:t>,</w:t>
      </w:r>
      <w:r w:rsidRPr="00176068">
        <w:rPr>
          <w:rFonts w:asciiTheme="majorHAnsi" w:hAnsiTheme="majorHAnsi"/>
        </w:rPr>
        <w:t xml:space="preserve"> </w:t>
      </w:r>
      <w:r w:rsidRPr="00754C99">
        <w:rPr>
          <w:rFonts w:asciiTheme="majorHAnsi" w:hAnsiTheme="majorHAnsi"/>
        </w:rPr>
        <w:t>bo v Slovenskem etnografskem muzeju</w:t>
      </w:r>
      <w:r w:rsidR="001F3F0A">
        <w:rPr>
          <w:rFonts w:asciiTheme="majorHAnsi" w:hAnsiTheme="majorHAnsi"/>
        </w:rPr>
        <w:t xml:space="preserve"> (SEM)</w:t>
      </w:r>
      <w:r w:rsidRPr="00754C99">
        <w:rPr>
          <w:rFonts w:asciiTheme="majorHAnsi" w:hAnsiTheme="majorHAnsi"/>
        </w:rPr>
        <w:t xml:space="preserve"> odprtje razstave</w:t>
      </w:r>
      <w:r w:rsidR="0027326F" w:rsidRPr="00754C99">
        <w:rPr>
          <w:rFonts w:asciiTheme="majorHAnsi" w:hAnsiTheme="majorHAnsi"/>
        </w:rPr>
        <w:t xml:space="preserve"> </w:t>
      </w:r>
      <w:r w:rsidR="0027326F" w:rsidRPr="00754C99">
        <w:rPr>
          <w:rFonts w:asciiTheme="majorHAnsi" w:hAnsiTheme="majorHAnsi"/>
          <w:b/>
          <w:bCs/>
        </w:rPr>
        <w:t>Likovni svet Alenke Gerlovič. Makedonski cikel v SEM</w:t>
      </w:r>
      <w:r w:rsidR="00A034AA" w:rsidRPr="00754C99">
        <w:rPr>
          <w:rFonts w:asciiTheme="majorHAnsi" w:hAnsiTheme="majorHAnsi"/>
        </w:rPr>
        <w:t xml:space="preserve">. Z </w:t>
      </w:r>
      <w:r w:rsidR="0027326F" w:rsidRPr="00754C99">
        <w:rPr>
          <w:rFonts w:asciiTheme="majorHAnsi" w:hAnsiTheme="majorHAnsi"/>
        </w:rPr>
        <w:t>razstavo</w:t>
      </w:r>
      <w:r w:rsidRPr="00754C99">
        <w:rPr>
          <w:rFonts w:asciiTheme="majorHAnsi" w:hAnsiTheme="majorHAnsi"/>
        </w:rPr>
        <w:t xml:space="preserve"> </w:t>
      </w:r>
      <w:r w:rsidR="0027326F" w:rsidRPr="00754C99">
        <w:rPr>
          <w:rFonts w:asciiTheme="majorHAnsi" w:hAnsiTheme="majorHAnsi"/>
        </w:rPr>
        <w:t>se SEM</w:t>
      </w:r>
      <w:r w:rsidRPr="00754C99">
        <w:rPr>
          <w:rFonts w:asciiTheme="majorHAnsi" w:hAnsiTheme="majorHAnsi"/>
        </w:rPr>
        <w:t xml:space="preserve"> </w:t>
      </w:r>
      <w:r w:rsidR="0027326F" w:rsidRPr="00754C99">
        <w:rPr>
          <w:rFonts w:asciiTheme="majorHAnsi" w:hAnsiTheme="majorHAnsi"/>
        </w:rPr>
        <w:t>pridružuje obeležitvi 100. obletnice rojstva slovenske umetnice Alenke Gerlovič (1919 – 2010</w:t>
      </w:r>
      <w:r w:rsidR="0027326F" w:rsidRPr="00176068">
        <w:rPr>
          <w:rFonts w:asciiTheme="majorHAnsi" w:hAnsiTheme="majorHAnsi"/>
        </w:rPr>
        <w:t>)</w:t>
      </w:r>
      <w:r w:rsidR="00C2076F" w:rsidRPr="00176068">
        <w:rPr>
          <w:rFonts w:asciiTheme="majorHAnsi" w:hAnsiTheme="majorHAnsi"/>
        </w:rPr>
        <w:t>,</w:t>
      </w:r>
      <w:r w:rsidR="0027326F" w:rsidRPr="00754C99">
        <w:rPr>
          <w:rFonts w:asciiTheme="majorHAnsi" w:hAnsiTheme="majorHAnsi"/>
        </w:rPr>
        <w:t xml:space="preserve"> </w:t>
      </w:r>
      <w:r w:rsidR="00C2076F" w:rsidRPr="00176068">
        <w:rPr>
          <w:rFonts w:asciiTheme="majorHAnsi" w:hAnsiTheme="majorHAnsi"/>
        </w:rPr>
        <w:t xml:space="preserve">v okviru katere </w:t>
      </w:r>
      <w:r w:rsidR="0027326F" w:rsidRPr="00754C99">
        <w:rPr>
          <w:rFonts w:asciiTheme="majorHAnsi" w:hAnsiTheme="majorHAnsi"/>
        </w:rPr>
        <w:t>bo javnosti predstavil umetničin</w:t>
      </w:r>
      <w:r w:rsidR="00C2076F" w:rsidRPr="00176068">
        <w:rPr>
          <w:rFonts w:asciiTheme="majorHAnsi" w:hAnsiTheme="majorHAnsi"/>
        </w:rPr>
        <w:t>o</w:t>
      </w:r>
      <w:r w:rsidR="0027326F" w:rsidRPr="00754C99">
        <w:rPr>
          <w:rFonts w:asciiTheme="majorHAnsi" w:hAnsiTheme="majorHAnsi"/>
        </w:rPr>
        <w:t xml:space="preserve"> zapuščin</w:t>
      </w:r>
      <w:r w:rsidR="00C2076F" w:rsidRPr="00176068">
        <w:rPr>
          <w:rFonts w:asciiTheme="majorHAnsi" w:hAnsiTheme="majorHAnsi"/>
        </w:rPr>
        <w:t>o</w:t>
      </w:r>
      <w:r w:rsidR="0027326F" w:rsidRPr="00754C99">
        <w:rPr>
          <w:rFonts w:asciiTheme="majorHAnsi" w:hAnsiTheme="majorHAnsi"/>
        </w:rPr>
        <w:t xml:space="preserve">, ki jo hrani. Kustosinja razstave je </w:t>
      </w:r>
      <w:r w:rsidR="0027326F" w:rsidRPr="00754C99">
        <w:rPr>
          <w:rFonts w:asciiTheme="majorHAnsi" w:hAnsiTheme="majorHAnsi"/>
          <w:i/>
        </w:rPr>
        <w:t>dr. Bojana Rogelj Škafar</w:t>
      </w:r>
      <w:r w:rsidR="0027326F" w:rsidRPr="00754C99">
        <w:rPr>
          <w:rFonts w:asciiTheme="majorHAnsi" w:hAnsiTheme="majorHAnsi"/>
        </w:rPr>
        <w:t xml:space="preserve">.  </w:t>
      </w:r>
    </w:p>
    <w:p w:rsidR="002C7F65" w:rsidRPr="00754C99" w:rsidRDefault="002C7F65" w:rsidP="00754C99">
      <w:pPr>
        <w:contextualSpacing/>
        <w:rPr>
          <w:rFonts w:asciiTheme="majorHAnsi" w:hAnsiTheme="majorHAnsi"/>
          <w:u w:val="single"/>
        </w:rPr>
      </w:pPr>
    </w:p>
    <w:p w:rsidR="00754C99" w:rsidRPr="00754C99" w:rsidRDefault="00754C99" w:rsidP="00754C99">
      <w:pPr>
        <w:pStyle w:val="Telobesedila"/>
        <w:rPr>
          <w:rFonts w:asciiTheme="majorHAnsi" w:hAnsiTheme="majorHAnsi"/>
        </w:rPr>
      </w:pPr>
      <w:r>
        <w:rPr>
          <w:rFonts w:asciiTheme="majorHAnsi" w:hAnsiTheme="majorHAnsi"/>
        </w:rPr>
        <w:t>Dela</w:t>
      </w:r>
      <w:r w:rsidRPr="00754C99">
        <w:rPr>
          <w:rFonts w:asciiTheme="majorHAnsi" w:hAnsiTheme="majorHAnsi"/>
        </w:rPr>
        <w:t xml:space="preserve"> akademske slikarke Alenke Gerlovič hranijo številne ustanove, šest pa jih sodeluje v celoletnem projektu </w:t>
      </w:r>
      <w:r w:rsidRPr="001F3F0A">
        <w:rPr>
          <w:rFonts w:asciiTheme="majorHAnsi" w:hAnsiTheme="majorHAnsi"/>
          <w:b/>
        </w:rPr>
        <w:t>Likovni svet Alenke Gerlovič (1919 – 2010)</w:t>
      </w:r>
      <w:r w:rsidRPr="00754C99">
        <w:rPr>
          <w:rFonts w:asciiTheme="majorHAnsi" w:hAnsiTheme="majorHAnsi"/>
        </w:rPr>
        <w:t>, katerega pobudnik je Zveza društev slovenskih likovnih umetnikov</w:t>
      </w:r>
      <w:r w:rsidR="001F3F0A">
        <w:rPr>
          <w:rFonts w:asciiTheme="majorHAnsi" w:hAnsiTheme="majorHAnsi"/>
        </w:rPr>
        <w:t xml:space="preserve"> (ZDSLU)</w:t>
      </w:r>
      <w:r w:rsidRPr="00754C99">
        <w:rPr>
          <w:rFonts w:asciiTheme="majorHAnsi" w:hAnsiTheme="majorHAnsi"/>
        </w:rPr>
        <w:t xml:space="preserve">. Slovenski etnografski muzej se mu pridružuje s slikarkinim </w:t>
      </w:r>
      <w:r w:rsidRPr="001F3F0A">
        <w:rPr>
          <w:rFonts w:asciiTheme="majorHAnsi" w:hAnsiTheme="majorHAnsi"/>
          <w:b/>
        </w:rPr>
        <w:t>Makedonskim ciklom</w:t>
      </w:r>
      <w:r w:rsidRPr="00754C99">
        <w:rPr>
          <w:rFonts w:asciiTheme="majorHAnsi" w:hAnsiTheme="majorHAnsi"/>
        </w:rPr>
        <w:t>.</w:t>
      </w:r>
    </w:p>
    <w:p w:rsidR="00754C99" w:rsidRPr="00754C99" w:rsidRDefault="00754C99" w:rsidP="00754C99">
      <w:pPr>
        <w:pStyle w:val="Telobesedila"/>
        <w:rPr>
          <w:rFonts w:asciiTheme="majorHAnsi" w:hAnsiTheme="majorHAnsi"/>
        </w:rPr>
      </w:pPr>
    </w:p>
    <w:p w:rsidR="00754C99" w:rsidRPr="00754C99" w:rsidRDefault="00754C99" w:rsidP="00754C99">
      <w:pPr>
        <w:pStyle w:val="Telobesedila"/>
        <w:rPr>
          <w:rFonts w:asciiTheme="majorHAnsi" w:hAnsiTheme="majorHAnsi"/>
        </w:rPr>
      </w:pPr>
      <w:r w:rsidRPr="00754C99">
        <w:rPr>
          <w:rFonts w:asciiTheme="majorHAnsi" w:hAnsiTheme="majorHAnsi"/>
        </w:rPr>
        <w:t>Alenka Gerlovič</w:t>
      </w:r>
      <w:r w:rsidR="001F3F0A">
        <w:rPr>
          <w:rFonts w:asciiTheme="majorHAnsi" w:hAnsiTheme="majorHAnsi"/>
        </w:rPr>
        <w:t>, slikarka, umetnica in kulturnica,</w:t>
      </w:r>
      <w:r w:rsidRPr="00754C99">
        <w:rPr>
          <w:rFonts w:asciiTheme="majorHAnsi" w:hAnsiTheme="majorHAnsi"/>
        </w:rPr>
        <w:t xml:space="preserve"> se je spomladi 2003 odločila podariti SEM del svojega risarskega in deloma slikarskega opusa, ki je nastal v Makedoniji med letoma 1953 in 1957, ko je nekaj poletij zaporedoma izkoristila za opazovanje in upodabljanje življenja v Prilepu, Skopju, Ohridu in okoliških vaseh. Donacija obsega 90 risb različnih formatov v različnih tehnikah (rjava, črna in rdeča kreda, trstika / tuš, pero / tuš, čopič / tuš in svinčnik) ter ter 10 akvarelov. </w:t>
      </w:r>
    </w:p>
    <w:p w:rsidR="0085088B" w:rsidRPr="00754C99" w:rsidRDefault="0085088B" w:rsidP="0085088B">
      <w:pPr>
        <w:jc w:val="both"/>
        <w:rPr>
          <w:rFonts w:asciiTheme="majorHAnsi" w:hAnsiTheme="majorHAnsi"/>
        </w:rPr>
      </w:pPr>
      <w:r>
        <w:rPr>
          <w:rFonts w:asciiTheme="majorHAnsi" w:hAnsiTheme="majorHAnsi"/>
        </w:rPr>
        <w:t>Kot je zapisala kustosinja razstave dr. Bojana Rogelj Škafar, »u</w:t>
      </w:r>
      <w:r w:rsidRPr="00754C99">
        <w:rPr>
          <w:rFonts w:asciiTheme="majorHAnsi" w:hAnsiTheme="majorHAnsi"/>
        </w:rPr>
        <w:t>metničini akvareli in risbe iz makedonskega ciklusa niso le umetnostnega pomena, ampak tudi enkraten vir za raziskovanje življenja v Makedoniji v 50. letih 20. stoletja. Ob risbah in slikah pa moramo z vidika etnološke pričevalnosti posebej izpostaviti slikarkine fotografske črno bele vizualne zapise iz leta 1955, ki jih je prav tako leta 2003 skupaj s petimi filmi podarila SEM.</w:t>
      </w:r>
      <w:r>
        <w:rPr>
          <w:rFonts w:asciiTheme="majorHAnsi" w:hAnsiTheme="majorHAnsi"/>
        </w:rPr>
        <w:t>«</w:t>
      </w:r>
    </w:p>
    <w:p w:rsidR="00754C99" w:rsidRPr="00754C99" w:rsidRDefault="00754C99" w:rsidP="00754C99">
      <w:pPr>
        <w:jc w:val="both"/>
        <w:rPr>
          <w:rFonts w:asciiTheme="majorHAnsi" w:hAnsiTheme="majorHAnsi"/>
        </w:rPr>
      </w:pPr>
    </w:p>
    <w:p w:rsidR="001F3F0A" w:rsidRDefault="00754C99" w:rsidP="00754C99">
      <w:pPr>
        <w:jc w:val="both"/>
        <w:rPr>
          <w:rFonts w:asciiTheme="majorHAnsi" w:hAnsiTheme="majorHAnsi"/>
        </w:rPr>
      </w:pPr>
      <w:r w:rsidRPr="00754C99">
        <w:rPr>
          <w:rFonts w:asciiTheme="majorHAnsi" w:hAnsiTheme="majorHAnsi"/>
        </w:rPr>
        <w:t xml:space="preserve">Več o slikarskem in risarskem opusu ter o okoliščinah, v katerih je ta opus nastal, je slikarka zapisala v katalogu razstave z naslovom </w:t>
      </w:r>
      <w:r w:rsidRPr="001F3F0A">
        <w:rPr>
          <w:rFonts w:asciiTheme="majorHAnsi" w:hAnsiTheme="majorHAnsi"/>
          <w:i/>
        </w:rPr>
        <w:t>Alenka Gerlovič: Risbe iz Makedonije 1953 - 1957</w:t>
      </w:r>
      <w:r w:rsidRPr="00754C99">
        <w:rPr>
          <w:rFonts w:asciiTheme="majorHAnsi" w:hAnsiTheme="majorHAnsi"/>
        </w:rPr>
        <w:t xml:space="preserve">, ki ga je leta 1999 ob razstavi, posvečeni 80. obletnici njenega rojstva, izdala Galerija Ilirija v Ljubljani. </w:t>
      </w:r>
    </w:p>
    <w:p w:rsidR="001F3F0A" w:rsidRDefault="00754C99" w:rsidP="00754C99">
      <w:pPr>
        <w:jc w:val="both"/>
        <w:rPr>
          <w:rFonts w:asciiTheme="majorHAnsi" w:hAnsiTheme="majorHAnsi"/>
        </w:rPr>
      </w:pPr>
      <w:r w:rsidRPr="00754C99">
        <w:rPr>
          <w:rFonts w:asciiTheme="majorHAnsi" w:hAnsiTheme="majorHAnsi"/>
        </w:rPr>
        <w:t xml:space="preserve">V likovnem smislu so sicer maloštevilni akvareli prefinjene in občutene slikarkine impresije, številne risbe pa z veščo roko zabeleženi utrinki ob doživljanju barvite narave in </w:t>
      </w:r>
      <w:r w:rsidRPr="00754C99">
        <w:rPr>
          <w:rFonts w:asciiTheme="majorHAnsi" w:hAnsiTheme="majorHAnsi"/>
          <w:i/>
        </w:rPr>
        <w:t>arhaičnega</w:t>
      </w:r>
      <w:r w:rsidRPr="00754C99">
        <w:rPr>
          <w:rFonts w:asciiTheme="majorHAnsi" w:hAnsiTheme="majorHAnsi"/>
        </w:rPr>
        <w:t xml:space="preserve"> življenja na njenih raziskovanjih Makedonije »v tistih davnih časih, ko je bil svet še velik in njegova čudesa skoraj nedosegljiva. Želela pa sem si videti, doživeti in slikati daljno deželo mojega hrepenenja. To je bila Makedonija.«, kot je zapisala. In pričakovala je, da jo bo v Makedoniji prevzela predvsem veličastna pokrajina, ki je sicer stalno prisotna v njenem  opusu, vendar pa so jo tu prevzeli predvsem figuralni motivi, </w:t>
      </w:r>
      <w:r w:rsidRPr="00754C99">
        <w:rPr>
          <w:rFonts w:asciiTheme="majorHAnsi" w:hAnsiTheme="majorHAnsi"/>
        </w:rPr>
        <w:lastRenderedPageBreak/>
        <w:t xml:space="preserve">med njimi zlasti bivoli in ljudje pri vsakdanjih opravilih: ženske v barvitih nošah na </w:t>
      </w:r>
      <w:r w:rsidRPr="00754C99">
        <w:rPr>
          <w:rFonts w:asciiTheme="majorHAnsi" w:hAnsiTheme="majorHAnsi"/>
          <w:i/>
        </w:rPr>
        <w:t>pazarnem dnevu</w:t>
      </w:r>
      <w:r w:rsidRPr="00754C99">
        <w:rPr>
          <w:rFonts w:asciiTheme="majorHAnsi" w:hAnsiTheme="majorHAnsi"/>
        </w:rPr>
        <w:t xml:space="preserve"> v Prilepu, dogajanje na živilskem in živinskem trgu, pa Romi in njihova živo pisana domovanja, mlatev pšenice, perice s spodrecanimi krili ob Ohridskem jezeru, romarke pri sv. Klimentu, pa tudi arhitektura. </w:t>
      </w:r>
    </w:p>
    <w:p w:rsidR="001F3F0A" w:rsidRDefault="001F3F0A" w:rsidP="00754C99">
      <w:pPr>
        <w:jc w:val="both"/>
        <w:rPr>
          <w:rFonts w:asciiTheme="majorHAnsi" w:hAnsiTheme="majorHAnsi"/>
        </w:rPr>
      </w:pPr>
    </w:p>
    <w:p w:rsidR="001F3F0A" w:rsidRDefault="001F3F0A" w:rsidP="00754C99">
      <w:pPr>
        <w:jc w:val="both"/>
        <w:rPr>
          <w:rFonts w:asciiTheme="majorHAnsi" w:hAnsiTheme="majorHAnsi"/>
        </w:rPr>
      </w:pPr>
      <w:r>
        <w:rPr>
          <w:rFonts w:asciiTheme="majorHAnsi" w:hAnsiTheme="majorHAnsi"/>
        </w:rPr>
        <w:t>Razstava bo v SEM na ogled do 8. septembra 2019.</w:t>
      </w:r>
    </w:p>
    <w:p w:rsidR="001F3F0A" w:rsidRDefault="001F3F0A" w:rsidP="00754C99">
      <w:pPr>
        <w:jc w:val="both"/>
        <w:rPr>
          <w:rFonts w:asciiTheme="majorHAnsi" w:hAnsiTheme="majorHAnsi"/>
        </w:rPr>
      </w:pPr>
    </w:p>
    <w:p w:rsidR="001F3F0A" w:rsidRPr="00754C99" w:rsidRDefault="001F3F0A" w:rsidP="00754C99">
      <w:pPr>
        <w:jc w:val="both"/>
        <w:rPr>
          <w:rFonts w:asciiTheme="majorHAnsi" w:hAnsiTheme="majorHAnsi"/>
        </w:rPr>
      </w:pPr>
    </w:p>
    <w:p w:rsidR="00D77760" w:rsidRPr="00754C99" w:rsidRDefault="00D77760" w:rsidP="00754C99">
      <w:pPr>
        <w:contextualSpacing/>
        <w:rPr>
          <w:rFonts w:asciiTheme="majorHAnsi" w:hAnsiTheme="majorHAnsi"/>
        </w:rPr>
      </w:pPr>
    </w:p>
    <w:p w:rsidR="006B1199" w:rsidRPr="00754C99" w:rsidRDefault="006B1199" w:rsidP="00754C99">
      <w:pPr>
        <w:contextualSpacing/>
        <w:rPr>
          <w:rFonts w:asciiTheme="majorHAnsi" w:hAnsiTheme="majorHAnsi"/>
          <w:b/>
        </w:rPr>
      </w:pPr>
      <w:r w:rsidRPr="00754C99">
        <w:rPr>
          <w:rFonts w:asciiTheme="majorHAnsi" w:hAnsiTheme="majorHAnsi"/>
          <w:b/>
        </w:rPr>
        <w:t>Kontaktn</w:t>
      </w:r>
      <w:r w:rsidR="00023F2A" w:rsidRPr="00754C99">
        <w:rPr>
          <w:rFonts w:asciiTheme="majorHAnsi" w:hAnsiTheme="majorHAnsi"/>
          <w:b/>
        </w:rPr>
        <w:t>a</w:t>
      </w:r>
      <w:r w:rsidRPr="00754C99">
        <w:rPr>
          <w:rFonts w:asciiTheme="majorHAnsi" w:hAnsiTheme="majorHAnsi"/>
          <w:b/>
        </w:rPr>
        <w:t xml:space="preserve"> oseb</w:t>
      </w:r>
      <w:r w:rsidR="00023F2A" w:rsidRPr="00754C99">
        <w:rPr>
          <w:rFonts w:asciiTheme="majorHAnsi" w:hAnsiTheme="majorHAnsi"/>
          <w:b/>
        </w:rPr>
        <w:t>a</w:t>
      </w:r>
      <w:r w:rsidRPr="00754C99">
        <w:rPr>
          <w:rFonts w:asciiTheme="majorHAnsi" w:hAnsiTheme="majorHAnsi"/>
          <w:b/>
        </w:rPr>
        <w:t xml:space="preserve">: </w:t>
      </w:r>
    </w:p>
    <w:p w:rsidR="00EA344A" w:rsidRPr="00754C99" w:rsidRDefault="0027326F" w:rsidP="00754C99">
      <w:pPr>
        <w:contextualSpacing/>
        <w:rPr>
          <w:rFonts w:asciiTheme="majorHAnsi" w:hAnsiTheme="majorHAnsi"/>
        </w:rPr>
      </w:pPr>
      <w:r w:rsidRPr="00754C99">
        <w:rPr>
          <w:rFonts w:asciiTheme="majorHAnsi" w:hAnsiTheme="majorHAnsi"/>
          <w:i/>
        </w:rPr>
        <w:t>dr. Bojana Rogelj Škafar</w:t>
      </w:r>
      <w:r w:rsidR="006B1199" w:rsidRPr="00754C99">
        <w:rPr>
          <w:rFonts w:asciiTheme="majorHAnsi" w:hAnsiTheme="majorHAnsi"/>
        </w:rPr>
        <w:t xml:space="preserve">, </w:t>
      </w:r>
      <w:r w:rsidRPr="00754C99">
        <w:rPr>
          <w:rFonts w:asciiTheme="majorHAnsi" w:hAnsiTheme="majorHAnsi"/>
        </w:rPr>
        <w:t>kustosinja</w:t>
      </w:r>
      <w:r w:rsidR="006B1199" w:rsidRPr="00754C99">
        <w:rPr>
          <w:rFonts w:asciiTheme="majorHAnsi" w:hAnsiTheme="majorHAnsi"/>
        </w:rPr>
        <w:t xml:space="preserve"> razstave, Slovenski etnografski muzej</w:t>
      </w:r>
    </w:p>
    <w:p w:rsidR="006B1199" w:rsidRPr="00754C99" w:rsidRDefault="006B1199" w:rsidP="00754C99">
      <w:pPr>
        <w:contextualSpacing/>
        <w:rPr>
          <w:rFonts w:asciiTheme="majorHAnsi" w:hAnsiTheme="majorHAnsi"/>
          <w:i/>
        </w:rPr>
      </w:pPr>
      <w:r w:rsidRPr="00754C99">
        <w:rPr>
          <w:rFonts w:asciiTheme="majorHAnsi" w:hAnsiTheme="majorHAnsi"/>
        </w:rPr>
        <w:t xml:space="preserve">T: 01 / 3008 </w:t>
      </w:r>
      <w:r w:rsidR="00FB56DB" w:rsidRPr="00754C99">
        <w:rPr>
          <w:rFonts w:asciiTheme="majorHAnsi" w:hAnsiTheme="majorHAnsi"/>
        </w:rPr>
        <w:t>7</w:t>
      </w:r>
      <w:r w:rsidR="0027326F" w:rsidRPr="00754C99">
        <w:rPr>
          <w:rFonts w:asciiTheme="majorHAnsi" w:hAnsiTheme="majorHAnsi"/>
        </w:rPr>
        <w:t>32</w:t>
      </w:r>
      <w:r w:rsidRPr="00754C99">
        <w:rPr>
          <w:rFonts w:asciiTheme="majorHAnsi" w:hAnsiTheme="majorHAnsi"/>
        </w:rPr>
        <w:t xml:space="preserve">, </w:t>
      </w:r>
      <w:hyperlink r:id="rId6" w:history="1">
        <w:r w:rsidR="0027326F" w:rsidRPr="00754C99">
          <w:rPr>
            <w:rStyle w:val="Hiperpovezava"/>
            <w:rFonts w:asciiTheme="majorHAnsi" w:hAnsiTheme="majorHAnsi"/>
          </w:rPr>
          <w:t>bojana.rogelj-skafar@etno-muzej.si</w:t>
        </w:r>
      </w:hyperlink>
      <w:r w:rsidR="00F62095" w:rsidRPr="00754C99">
        <w:rPr>
          <w:rFonts w:asciiTheme="majorHAnsi" w:hAnsiTheme="majorHAnsi"/>
        </w:rPr>
        <w:t xml:space="preserve"> </w:t>
      </w:r>
      <w:r w:rsidRPr="00754C99">
        <w:rPr>
          <w:rFonts w:asciiTheme="majorHAnsi" w:hAnsiTheme="majorHAnsi"/>
        </w:rPr>
        <w:br/>
      </w:r>
    </w:p>
    <w:p w:rsidR="00A034AA" w:rsidRPr="00754C99" w:rsidRDefault="00A034AA" w:rsidP="00754C99">
      <w:pPr>
        <w:contextualSpacing/>
        <w:rPr>
          <w:rFonts w:asciiTheme="majorHAnsi" w:hAnsiTheme="majorHAnsi"/>
          <w:i/>
        </w:rPr>
      </w:pPr>
    </w:p>
    <w:p w:rsidR="00A034AA" w:rsidRPr="00754C99" w:rsidRDefault="00A034AA" w:rsidP="00754C99">
      <w:pPr>
        <w:contextualSpacing/>
        <w:rPr>
          <w:rFonts w:asciiTheme="majorHAnsi" w:hAnsiTheme="majorHAnsi"/>
          <w:i/>
        </w:rPr>
      </w:pPr>
    </w:p>
    <w:p w:rsidR="004E5FCE" w:rsidRPr="00754C99" w:rsidRDefault="004E5FCE" w:rsidP="00754C99">
      <w:pPr>
        <w:contextualSpacing/>
        <w:rPr>
          <w:rFonts w:asciiTheme="majorHAnsi" w:hAnsiTheme="majorHAnsi"/>
          <w:i/>
        </w:rPr>
      </w:pPr>
      <w:bookmarkStart w:id="0" w:name="_GoBack"/>
      <w:bookmarkEnd w:id="0"/>
    </w:p>
    <w:p w:rsidR="004E5FCE" w:rsidRPr="00754C99" w:rsidRDefault="004E5FCE" w:rsidP="00754C99">
      <w:pPr>
        <w:contextualSpacing/>
        <w:rPr>
          <w:rFonts w:asciiTheme="majorHAnsi" w:hAnsiTheme="majorHAnsi"/>
          <w:i/>
        </w:rPr>
      </w:pPr>
    </w:p>
    <w:p w:rsidR="004E5FCE" w:rsidRPr="00754C99" w:rsidRDefault="004E5FCE" w:rsidP="00754C99">
      <w:pPr>
        <w:contextualSpacing/>
        <w:rPr>
          <w:rFonts w:asciiTheme="majorHAnsi" w:hAnsiTheme="majorHAnsi"/>
          <w:i/>
        </w:rPr>
      </w:pPr>
    </w:p>
    <w:p w:rsidR="004E5FCE" w:rsidRPr="00754C99" w:rsidRDefault="004E5FCE" w:rsidP="00754C99">
      <w:pPr>
        <w:contextualSpacing/>
        <w:rPr>
          <w:rFonts w:asciiTheme="majorHAnsi" w:hAnsiTheme="majorHAnsi"/>
          <w:i/>
        </w:rPr>
      </w:pPr>
    </w:p>
    <w:p w:rsidR="004E5FCE" w:rsidRPr="00754C99" w:rsidRDefault="004E5FCE" w:rsidP="00754C99">
      <w:pPr>
        <w:contextualSpacing/>
        <w:rPr>
          <w:rFonts w:asciiTheme="majorHAnsi" w:hAnsiTheme="majorHAnsi"/>
          <w:i/>
        </w:rPr>
      </w:pPr>
    </w:p>
    <w:p w:rsidR="004E5FCE" w:rsidRPr="00754C99" w:rsidRDefault="004E5FCE" w:rsidP="00754C99">
      <w:pPr>
        <w:contextualSpacing/>
        <w:rPr>
          <w:rFonts w:asciiTheme="majorHAnsi" w:hAnsiTheme="majorHAnsi"/>
          <w:i/>
        </w:rPr>
      </w:pPr>
    </w:p>
    <w:p w:rsidR="004E5FCE" w:rsidRPr="00754C99" w:rsidRDefault="004E5FCE" w:rsidP="00754C99">
      <w:pPr>
        <w:contextualSpacing/>
        <w:rPr>
          <w:rFonts w:asciiTheme="majorHAnsi" w:hAnsiTheme="majorHAnsi"/>
          <w:i/>
        </w:rPr>
      </w:pPr>
    </w:p>
    <w:p w:rsidR="004E5FCE" w:rsidRPr="00754C99" w:rsidRDefault="004E5FCE" w:rsidP="00754C99">
      <w:pPr>
        <w:contextualSpacing/>
        <w:rPr>
          <w:rFonts w:asciiTheme="majorHAnsi" w:hAnsiTheme="majorHAnsi"/>
          <w:i/>
        </w:rPr>
      </w:pPr>
    </w:p>
    <w:p w:rsidR="004E5FCE" w:rsidRPr="00754C99" w:rsidRDefault="004E5FCE" w:rsidP="00754C99">
      <w:pPr>
        <w:contextualSpacing/>
        <w:rPr>
          <w:rFonts w:asciiTheme="majorHAnsi" w:hAnsiTheme="majorHAnsi"/>
          <w:i/>
        </w:rPr>
      </w:pPr>
    </w:p>
    <w:p w:rsidR="004E5FCE" w:rsidRPr="00754C99" w:rsidRDefault="004E5FCE" w:rsidP="00754C99">
      <w:pPr>
        <w:contextualSpacing/>
        <w:rPr>
          <w:rFonts w:asciiTheme="majorHAnsi" w:hAnsiTheme="majorHAnsi"/>
          <w:i/>
        </w:rPr>
      </w:pPr>
    </w:p>
    <w:p w:rsidR="004E5FCE" w:rsidRPr="00754C99" w:rsidRDefault="004E5FCE" w:rsidP="00754C99">
      <w:pPr>
        <w:contextualSpacing/>
        <w:rPr>
          <w:rFonts w:asciiTheme="majorHAnsi" w:hAnsiTheme="majorHAnsi"/>
          <w:i/>
        </w:rPr>
      </w:pPr>
    </w:p>
    <w:p w:rsidR="004E5FCE" w:rsidRPr="00754C99" w:rsidRDefault="004E5FCE" w:rsidP="00754C99">
      <w:pPr>
        <w:contextualSpacing/>
        <w:rPr>
          <w:rFonts w:asciiTheme="majorHAnsi" w:hAnsiTheme="majorHAnsi"/>
          <w:i/>
        </w:rPr>
      </w:pPr>
    </w:p>
    <w:p w:rsidR="004E5FCE" w:rsidRPr="00754C99" w:rsidRDefault="004E5FCE" w:rsidP="00754C99">
      <w:pPr>
        <w:contextualSpacing/>
        <w:rPr>
          <w:rFonts w:asciiTheme="majorHAnsi" w:hAnsiTheme="majorHAnsi"/>
          <w:i/>
        </w:rPr>
      </w:pPr>
    </w:p>
    <w:p w:rsidR="00A034AA" w:rsidRPr="00754C99" w:rsidRDefault="00A034AA" w:rsidP="00754C99">
      <w:pPr>
        <w:contextualSpacing/>
        <w:rPr>
          <w:rFonts w:asciiTheme="majorHAnsi" w:hAnsiTheme="majorHAnsi"/>
          <w:i/>
        </w:rPr>
      </w:pPr>
    </w:p>
    <w:p w:rsidR="00A034AA" w:rsidRPr="00754C99" w:rsidRDefault="004E5FCE" w:rsidP="00754C99">
      <w:pPr>
        <w:contextualSpacing/>
        <w:rPr>
          <w:rFonts w:asciiTheme="majorHAnsi" w:hAnsiTheme="majorHAnsi"/>
          <w:i/>
        </w:rPr>
      </w:pPr>
      <w:r w:rsidRPr="00754C99">
        <w:rPr>
          <w:rFonts w:asciiTheme="majorHAnsi" w:hAnsiTheme="majorHAnsi"/>
          <w:i/>
        </w:rPr>
        <w:t xml:space="preserve">                 </w:t>
      </w:r>
      <w:r w:rsidR="00A034AA" w:rsidRPr="00754C99">
        <w:rPr>
          <w:rFonts w:asciiTheme="majorHAnsi" w:hAnsiTheme="majorHAnsi"/>
          <w:i/>
        </w:rPr>
        <w:t xml:space="preserve">     </w:t>
      </w:r>
    </w:p>
    <w:sectPr w:rsidR="00A034AA" w:rsidRPr="00754C99" w:rsidSect="00382694">
      <w:pgSz w:w="11900" w:h="16840"/>
      <w:pgMar w:top="993" w:right="1797" w:bottom="1440" w:left="1797"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00007843" w:usb2="00000001"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1F48D6"/>
    <w:multiLevelType w:val="hybridMultilevel"/>
    <w:tmpl w:val="FC00564E"/>
    <w:lvl w:ilvl="0" w:tplc="ED7A061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199"/>
    <w:rsid w:val="00023F2A"/>
    <w:rsid w:val="000441CA"/>
    <w:rsid w:val="00092000"/>
    <w:rsid w:val="000B10C5"/>
    <w:rsid w:val="000B27BA"/>
    <w:rsid w:val="00106444"/>
    <w:rsid w:val="00120D65"/>
    <w:rsid w:val="0015548F"/>
    <w:rsid w:val="00176068"/>
    <w:rsid w:val="001F3F0A"/>
    <w:rsid w:val="002063CF"/>
    <w:rsid w:val="00217D6D"/>
    <w:rsid w:val="00223148"/>
    <w:rsid w:val="00253F04"/>
    <w:rsid w:val="0027326F"/>
    <w:rsid w:val="002C7F65"/>
    <w:rsid w:val="00316BA8"/>
    <w:rsid w:val="00330D15"/>
    <w:rsid w:val="003418F2"/>
    <w:rsid w:val="00382694"/>
    <w:rsid w:val="00390387"/>
    <w:rsid w:val="00397B21"/>
    <w:rsid w:val="003C1874"/>
    <w:rsid w:val="003D3529"/>
    <w:rsid w:val="003E2140"/>
    <w:rsid w:val="0041594F"/>
    <w:rsid w:val="0046069F"/>
    <w:rsid w:val="004639BB"/>
    <w:rsid w:val="00476DE3"/>
    <w:rsid w:val="004E5FCE"/>
    <w:rsid w:val="00522467"/>
    <w:rsid w:val="00590014"/>
    <w:rsid w:val="006316AE"/>
    <w:rsid w:val="006369ED"/>
    <w:rsid w:val="00675AF7"/>
    <w:rsid w:val="006B1199"/>
    <w:rsid w:val="006C4CB0"/>
    <w:rsid w:val="006F1113"/>
    <w:rsid w:val="006F776E"/>
    <w:rsid w:val="00740A7A"/>
    <w:rsid w:val="00754C99"/>
    <w:rsid w:val="00781085"/>
    <w:rsid w:val="007E7D5A"/>
    <w:rsid w:val="008366E3"/>
    <w:rsid w:val="00847FB3"/>
    <w:rsid w:val="0085088B"/>
    <w:rsid w:val="00850E62"/>
    <w:rsid w:val="00854D1A"/>
    <w:rsid w:val="008B3346"/>
    <w:rsid w:val="008F3719"/>
    <w:rsid w:val="009542C6"/>
    <w:rsid w:val="00990CFE"/>
    <w:rsid w:val="009B51F3"/>
    <w:rsid w:val="009B55F2"/>
    <w:rsid w:val="009F349C"/>
    <w:rsid w:val="009F6292"/>
    <w:rsid w:val="00A034AA"/>
    <w:rsid w:val="00A277C6"/>
    <w:rsid w:val="00A675AA"/>
    <w:rsid w:val="00A70471"/>
    <w:rsid w:val="00AD735D"/>
    <w:rsid w:val="00AE432D"/>
    <w:rsid w:val="00AF3D5A"/>
    <w:rsid w:val="00B20B3C"/>
    <w:rsid w:val="00B53A41"/>
    <w:rsid w:val="00B632AF"/>
    <w:rsid w:val="00B766ED"/>
    <w:rsid w:val="00BA7B42"/>
    <w:rsid w:val="00BC3B79"/>
    <w:rsid w:val="00BD0859"/>
    <w:rsid w:val="00BD554B"/>
    <w:rsid w:val="00C116A7"/>
    <w:rsid w:val="00C2076F"/>
    <w:rsid w:val="00C83186"/>
    <w:rsid w:val="00CA2003"/>
    <w:rsid w:val="00CF1D74"/>
    <w:rsid w:val="00CF7104"/>
    <w:rsid w:val="00D04EC0"/>
    <w:rsid w:val="00D2038B"/>
    <w:rsid w:val="00D32EB1"/>
    <w:rsid w:val="00D53AA2"/>
    <w:rsid w:val="00D77760"/>
    <w:rsid w:val="00DB59D7"/>
    <w:rsid w:val="00DD3537"/>
    <w:rsid w:val="00DE273B"/>
    <w:rsid w:val="00EA344A"/>
    <w:rsid w:val="00EE54B7"/>
    <w:rsid w:val="00EE624C"/>
    <w:rsid w:val="00EF3385"/>
    <w:rsid w:val="00F37957"/>
    <w:rsid w:val="00F62095"/>
    <w:rsid w:val="00FB56DB"/>
    <w:rsid w:val="00FE2F9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3145C-1866-47E0-A034-CDDD95340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B1199"/>
    <w:pPr>
      <w:spacing w:after="0" w:line="240" w:lineRule="auto"/>
    </w:pPr>
    <w:rPr>
      <w:rFonts w:ascii="Arial Narrow" w:eastAsia="Times New Roman" w:hAnsi="Arial Narrow"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6B1199"/>
    <w:pPr>
      <w:tabs>
        <w:tab w:val="center" w:pos="4536"/>
        <w:tab w:val="right" w:pos="9072"/>
      </w:tabs>
    </w:pPr>
  </w:style>
  <w:style w:type="character" w:customStyle="1" w:styleId="GlavaZnak">
    <w:name w:val="Glava Znak"/>
    <w:basedOn w:val="Privzetapisavaodstavka"/>
    <w:link w:val="Glava"/>
    <w:rsid w:val="006B1199"/>
    <w:rPr>
      <w:rFonts w:ascii="Arial Narrow" w:eastAsia="Times New Roman" w:hAnsi="Arial Narrow" w:cs="Times New Roman"/>
      <w:sz w:val="24"/>
      <w:szCs w:val="24"/>
      <w:lang w:eastAsia="sl-SI"/>
    </w:rPr>
  </w:style>
  <w:style w:type="character" w:styleId="Hiperpovezava">
    <w:name w:val="Hyperlink"/>
    <w:rsid w:val="006B1199"/>
    <w:rPr>
      <w:color w:val="0000FF"/>
      <w:u w:val="single"/>
    </w:rPr>
  </w:style>
  <w:style w:type="paragraph" w:styleId="Golobesedilo">
    <w:name w:val="Plain Text"/>
    <w:basedOn w:val="Navaden"/>
    <w:link w:val="GolobesediloZnak"/>
    <w:uiPriority w:val="99"/>
    <w:unhideWhenUsed/>
    <w:rsid w:val="003C1874"/>
    <w:rPr>
      <w:rFonts w:ascii="Calibri" w:eastAsiaTheme="minorEastAsia" w:hAnsi="Calibri"/>
      <w:sz w:val="22"/>
      <w:szCs w:val="21"/>
    </w:rPr>
  </w:style>
  <w:style w:type="character" w:customStyle="1" w:styleId="GolobesediloZnak">
    <w:name w:val="Golo besedilo Znak"/>
    <w:basedOn w:val="Privzetapisavaodstavka"/>
    <w:link w:val="Golobesedilo"/>
    <w:uiPriority w:val="99"/>
    <w:rsid w:val="003C1874"/>
    <w:rPr>
      <w:rFonts w:ascii="Calibri" w:eastAsiaTheme="minorEastAsia" w:hAnsi="Calibri" w:cs="Times New Roman"/>
      <w:szCs w:val="21"/>
      <w:lang w:eastAsia="sl-SI"/>
    </w:rPr>
  </w:style>
  <w:style w:type="paragraph" w:styleId="Odstavekseznama">
    <w:name w:val="List Paragraph"/>
    <w:basedOn w:val="Navaden"/>
    <w:uiPriority w:val="34"/>
    <w:qFormat/>
    <w:rsid w:val="008366E3"/>
    <w:pPr>
      <w:spacing w:after="160" w:line="259" w:lineRule="auto"/>
      <w:ind w:left="720"/>
      <w:contextualSpacing/>
    </w:pPr>
    <w:rPr>
      <w:rFonts w:asciiTheme="minorHAnsi" w:eastAsiaTheme="minorHAnsi" w:hAnsiTheme="minorHAnsi" w:cstheme="minorBidi"/>
      <w:sz w:val="22"/>
      <w:szCs w:val="22"/>
      <w:lang w:eastAsia="en-US"/>
    </w:rPr>
  </w:style>
  <w:style w:type="paragraph" w:styleId="Navadensplet">
    <w:name w:val="Normal (Web)"/>
    <w:basedOn w:val="Navaden"/>
    <w:uiPriority w:val="99"/>
    <w:semiHidden/>
    <w:unhideWhenUsed/>
    <w:rsid w:val="00AE432D"/>
    <w:pPr>
      <w:spacing w:before="100" w:beforeAutospacing="1" w:after="100" w:afterAutospacing="1"/>
    </w:pPr>
    <w:rPr>
      <w:rFonts w:ascii="Times New Roman" w:hAnsi="Times New Roman"/>
    </w:rPr>
  </w:style>
  <w:style w:type="character" w:styleId="Krepko">
    <w:name w:val="Strong"/>
    <w:basedOn w:val="Privzetapisavaodstavka"/>
    <w:uiPriority w:val="22"/>
    <w:qFormat/>
    <w:rsid w:val="00AE432D"/>
    <w:rPr>
      <w:b/>
      <w:bCs/>
    </w:rPr>
  </w:style>
  <w:style w:type="character" w:styleId="SledenaHiperpovezava">
    <w:name w:val="FollowedHyperlink"/>
    <w:basedOn w:val="Privzetapisavaodstavka"/>
    <w:uiPriority w:val="99"/>
    <w:semiHidden/>
    <w:unhideWhenUsed/>
    <w:rsid w:val="00EF3385"/>
    <w:rPr>
      <w:color w:val="954F72" w:themeColor="followedHyperlink"/>
      <w:u w:val="single"/>
    </w:rPr>
  </w:style>
  <w:style w:type="paragraph" w:styleId="Telobesedila">
    <w:name w:val="Body Text"/>
    <w:basedOn w:val="Navaden"/>
    <w:link w:val="TelobesedilaZnak"/>
    <w:semiHidden/>
    <w:rsid w:val="00754C99"/>
    <w:pPr>
      <w:jc w:val="both"/>
    </w:pPr>
    <w:rPr>
      <w:rFonts w:ascii="Times New Roman" w:hAnsi="Times New Roman"/>
      <w:szCs w:val="20"/>
    </w:rPr>
  </w:style>
  <w:style w:type="character" w:customStyle="1" w:styleId="TelobesedilaZnak">
    <w:name w:val="Telo besedila Znak"/>
    <w:basedOn w:val="Privzetapisavaodstavka"/>
    <w:link w:val="Telobesedila"/>
    <w:semiHidden/>
    <w:rsid w:val="00754C99"/>
    <w:rPr>
      <w:rFonts w:ascii="Times New Roman" w:eastAsia="Times New Roman" w:hAnsi="Times New Roman" w:cs="Times New Roman"/>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08353">
      <w:bodyDiv w:val="1"/>
      <w:marLeft w:val="0"/>
      <w:marRight w:val="0"/>
      <w:marTop w:val="0"/>
      <w:marBottom w:val="0"/>
      <w:divBdr>
        <w:top w:val="none" w:sz="0" w:space="0" w:color="auto"/>
        <w:left w:val="none" w:sz="0" w:space="0" w:color="auto"/>
        <w:bottom w:val="none" w:sz="0" w:space="0" w:color="auto"/>
        <w:right w:val="none" w:sz="0" w:space="0" w:color="auto"/>
      </w:divBdr>
    </w:div>
    <w:div w:id="297077611">
      <w:bodyDiv w:val="1"/>
      <w:marLeft w:val="0"/>
      <w:marRight w:val="0"/>
      <w:marTop w:val="0"/>
      <w:marBottom w:val="0"/>
      <w:divBdr>
        <w:top w:val="none" w:sz="0" w:space="0" w:color="auto"/>
        <w:left w:val="none" w:sz="0" w:space="0" w:color="auto"/>
        <w:bottom w:val="none" w:sz="0" w:space="0" w:color="auto"/>
        <w:right w:val="none" w:sz="0" w:space="0" w:color="auto"/>
      </w:divBdr>
    </w:div>
    <w:div w:id="475219173">
      <w:bodyDiv w:val="1"/>
      <w:marLeft w:val="0"/>
      <w:marRight w:val="0"/>
      <w:marTop w:val="0"/>
      <w:marBottom w:val="0"/>
      <w:divBdr>
        <w:top w:val="none" w:sz="0" w:space="0" w:color="auto"/>
        <w:left w:val="none" w:sz="0" w:space="0" w:color="auto"/>
        <w:bottom w:val="none" w:sz="0" w:space="0" w:color="auto"/>
        <w:right w:val="none" w:sz="0" w:space="0" w:color="auto"/>
      </w:divBdr>
    </w:div>
    <w:div w:id="1303729945">
      <w:bodyDiv w:val="1"/>
      <w:marLeft w:val="0"/>
      <w:marRight w:val="0"/>
      <w:marTop w:val="0"/>
      <w:marBottom w:val="0"/>
      <w:divBdr>
        <w:top w:val="none" w:sz="0" w:space="0" w:color="auto"/>
        <w:left w:val="none" w:sz="0" w:space="0" w:color="auto"/>
        <w:bottom w:val="none" w:sz="0" w:space="0" w:color="auto"/>
        <w:right w:val="none" w:sz="0" w:space="0" w:color="auto"/>
      </w:divBdr>
    </w:div>
    <w:div w:id="2008093613">
      <w:bodyDiv w:val="1"/>
      <w:marLeft w:val="0"/>
      <w:marRight w:val="0"/>
      <w:marTop w:val="0"/>
      <w:marBottom w:val="0"/>
      <w:divBdr>
        <w:top w:val="none" w:sz="0" w:space="0" w:color="auto"/>
        <w:left w:val="none" w:sz="0" w:space="0" w:color="auto"/>
        <w:bottom w:val="none" w:sz="0" w:space="0" w:color="auto"/>
        <w:right w:val="none" w:sz="0" w:space="0" w:color="auto"/>
      </w:divBdr>
    </w:div>
    <w:div w:id="211944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jana.rogelj-skafar@etno-muzej.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516</Words>
  <Characters>2945</Characters>
  <Application>Microsoft Office Word</Application>
  <DocSecurity>0</DocSecurity>
  <Lines>24</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Muzej</dc:creator>
  <cp:keywords/>
  <dc:description/>
  <cp:lastModifiedBy>Muzej</cp:lastModifiedBy>
  <cp:revision>4</cp:revision>
  <cp:lastPrinted>2019-02-01T09:09:00Z</cp:lastPrinted>
  <dcterms:created xsi:type="dcterms:W3CDTF">2019-06-05T10:38:00Z</dcterms:created>
  <dcterms:modified xsi:type="dcterms:W3CDTF">2019-06-05T10:56:00Z</dcterms:modified>
</cp:coreProperties>
</file>