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F9" w:rsidRPr="00FF325B" w:rsidRDefault="00AC20F9" w:rsidP="00AC20F9">
      <w:pPr>
        <w:spacing w:after="0"/>
        <w:ind w:right="440"/>
        <w:contextualSpacing/>
        <w:rPr>
          <w:rFonts w:ascii="Candara" w:hAnsi="Candara"/>
          <w:b/>
          <w:sz w:val="22"/>
          <w:szCs w:val="22"/>
          <w:lang w:val="sl-SI"/>
        </w:rPr>
      </w:pPr>
      <w:r w:rsidRPr="00FF325B">
        <w:rPr>
          <w:rFonts w:ascii="Candara" w:hAnsi="Candara"/>
          <w:b/>
          <w:sz w:val="22"/>
          <w:szCs w:val="22"/>
          <w:lang w:val="sl-SI"/>
        </w:rPr>
        <w:t xml:space="preserve">Sporočilo za javnost </w:t>
      </w:r>
    </w:p>
    <w:p w:rsidR="00AC20F9" w:rsidRPr="00FF325B" w:rsidRDefault="00AC20F9" w:rsidP="00AC20F9">
      <w:pPr>
        <w:spacing w:after="0"/>
        <w:ind w:right="440"/>
        <w:contextualSpacing/>
        <w:rPr>
          <w:rFonts w:ascii="Candara" w:hAnsi="Candara"/>
          <w:b/>
          <w:sz w:val="22"/>
          <w:szCs w:val="22"/>
          <w:lang w:val="sl-SI"/>
        </w:rPr>
      </w:pPr>
      <w:r w:rsidRPr="00FF325B">
        <w:rPr>
          <w:rFonts w:ascii="Candara" w:hAnsi="Candara"/>
          <w:b/>
          <w:sz w:val="22"/>
          <w:szCs w:val="22"/>
          <w:lang w:val="sl-SI"/>
        </w:rPr>
        <w:t>Slovenski etnografski muzej</w:t>
      </w:r>
      <w:r w:rsidRPr="00FF325B">
        <w:rPr>
          <w:rFonts w:ascii="Candara" w:hAnsi="Candara"/>
          <w:b/>
          <w:sz w:val="22"/>
          <w:szCs w:val="22"/>
          <w:lang w:val="sl-SI"/>
        </w:rPr>
        <w:tab/>
      </w:r>
      <w:r w:rsidRPr="00FF325B">
        <w:rPr>
          <w:rFonts w:ascii="Candara" w:hAnsi="Candara"/>
          <w:b/>
          <w:sz w:val="22"/>
          <w:szCs w:val="22"/>
          <w:lang w:val="sl-SI"/>
        </w:rPr>
        <w:tab/>
      </w:r>
      <w:r w:rsidRPr="00FF325B">
        <w:rPr>
          <w:rFonts w:ascii="Candara" w:hAnsi="Candara"/>
          <w:b/>
          <w:sz w:val="22"/>
          <w:szCs w:val="22"/>
          <w:lang w:val="sl-SI"/>
        </w:rPr>
        <w:tab/>
      </w:r>
      <w:r w:rsidRPr="00FF325B">
        <w:rPr>
          <w:rFonts w:ascii="Candara" w:hAnsi="Candara"/>
          <w:b/>
          <w:sz w:val="22"/>
          <w:szCs w:val="22"/>
          <w:lang w:val="sl-SI"/>
        </w:rPr>
        <w:tab/>
      </w:r>
      <w:r w:rsidRPr="00FF325B">
        <w:rPr>
          <w:rFonts w:ascii="Candara" w:hAnsi="Candara"/>
          <w:b/>
          <w:sz w:val="22"/>
          <w:szCs w:val="22"/>
          <w:lang w:val="sl-SI"/>
        </w:rPr>
        <w:tab/>
      </w:r>
      <w:r w:rsidRPr="00FF325B">
        <w:rPr>
          <w:rFonts w:ascii="Candara" w:hAnsi="Candara"/>
          <w:b/>
          <w:sz w:val="22"/>
          <w:szCs w:val="22"/>
          <w:lang w:val="sl-SI"/>
        </w:rPr>
        <w:tab/>
        <w:t xml:space="preserve"> </w:t>
      </w:r>
    </w:p>
    <w:p w:rsidR="00AC20F9" w:rsidRPr="00FF325B" w:rsidRDefault="00AC20F9" w:rsidP="00AC20F9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FF325B">
        <w:rPr>
          <w:rFonts w:ascii="Candara" w:hAnsi="Candara"/>
          <w:sz w:val="22"/>
          <w:szCs w:val="22"/>
          <w:lang w:val="sl-SI"/>
        </w:rPr>
        <w:t xml:space="preserve">Ljubljana, </w:t>
      </w:r>
      <w:r w:rsidR="006C70A9" w:rsidRPr="00FF325B">
        <w:rPr>
          <w:rFonts w:ascii="Candara" w:hAnsi="Candara"/>
          <w:sz w:val="22"/>
          <w:szCs w:val="22"/>
          <w:lang w:val="sl-SI"/>
        </w:rPr>
        <w:t>28</w:t>
      </w:r>
      <w:r w:rsidRPr="00FF325B">
        <w:rPr>
          <w:rFonts w:ascii="Candara" w:hAnsi="Candara"/>
          <w:sz w:val="22"/>
          <w:szCs w:val="22"/>
          <w:lang w:val="sl-SI"/>
        </w:rPr>
        <w:t>. september 2020</w:t>
      </w:r>
    </w:p>
    <w:p w:rsidR="00AC20F9" w:rsidRPr="00FF325B" w:rsidRDefault="00AC20F9" w:rsidP="00AC20F9">
      <w:pPr>
        <w:spacing w:after="0"/>
        <w:contextualSpacing/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</w:pPr>
    </w:p>
    <w:p w:rsidR="00AC20F9" w:rsidRPr="00FF325B" w:rsidRDefault="00AC20F9" w:rsidP="00AC20F9">
      <w:pPr>
        <w:spacing w:after="0"/>
        <w:contextualSpacing/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</w:pPr>
    </w:p>
    <w:p w:rsidR="006C70A9" w:rsidRPr="00FF325B" w:rsidRDefault="006C70A9" w:rsidP="00AC20F9">
      <w:pPr>
        <w:spacing w:after="0"/>
        <w:contextualSpacing/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</w:pPr>
      <w:r w:rsidRPr="00FF325B"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  <w:t>Valvasorjeva nagrada za življenjsko delo za leto 2019 v roke muzejske svetnice Slovenskega etnografskega muzeja</w:t>
      </w:r>
    </w:p>
    <w:p w:rsidR="006C70A9" w:rsidRPr="00FF325B" w:rsidRDefault="006C70A9" w:rsidP="00AC20F9">
      <w:pPr>
        <w:spacing w:after="0"/>
        <w:contextualSpacing/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</w:pPr>
    </w:p>
    <w:p w:rsidR="006C70A9" w:rsidRPr="00FF325B" w:rsidRDefault="006C70A9" w:rsidP="006C70A9">
      <w:pPr>
        <w:spacing w:after="0"/>
        <w:rPr>
          <w:lang w:val="sl-SI"/>
        </w:rPr>
      </w:pPr>
    </w:p>
    <w:p w:rsidR="006C70A9" w:rsidRPr="00FF325B" w:rsidRDefault="006C70A9" w:rsidP="006C70A9">
      <w:pPr>
        <w:spacing w:after="0"/>
        <w:rPr>
          <w:rFonts w:ascii="Candara" w:hAnsi="Candara"/>
          <w:sz w:val="24"/>
          <w:szCs w:val="24"/>
          <w:lang w:val="sl-SI"/>
        </w:rPr>
      </w:pPr>
      <w:r w:rsidRPr="00FF325B">
        <w:rPr>
          <w:rFonts w:ascii="Candara" w:hAnsi="Candara"/>
          <w:sz w:val="24"/>
          <w:szCs w:val="24"/>
          <w:lang w:val="sl-SI"/>
        </w:rPr>
        <w:t xml:space="preserve">Danes </w:t>
      </w:r>
      <w:r w:rsidR="00FF325B" w:rsidRPr="00FF325B">
        <w:rPr>
          <w:rFonts w:ascii="Candara" w:hAnsi="Candara"/>
          <w:sz w:val="24"/>
          <w:szCs w:val="24"/>
          <w:lang w:val="sl-SI"/>
        </w:rPr>
        <w:t>je</w:t>
      </w:r>
      <w:r w:rsidRPr="00FF325B">
        <w:rPr>
          <w:rFonts w:ascii="Candara" w:hAnsi="Candara"/>
          <w:sz w:val="24"/>
          <w:szCs w:val="24"/>
          <w:lang w:val="sl-SI"/>
        </w:rPr>
        <w:t xml:space="preserve"> v Muzeju novejše zgodovine Slovenije potekala podelitev Valvasorjevih odličij za izjemne dosežke na področje </w:t>
      </w:r>
      <w:proofErr w:type="spellStart"/>
      <w:r w:rsidRPr="00FF325B">
        <w:rPr>
          <w:rFonts w:ascii="Candara" w:hAnsi="Candara"/>
          <w:sz w:val="24"/>
          <w:szCs w:val="24"/>
          <w:lang w:val="sl-SI"/>
        </w:rPr>
        <w:t>muzealstva</w:t>
      </w:r>
      <w:proofErr w:type="spellEnd"/>
      <w:r w:rsidRPr="00FF325B">
        <w:rPr>
          <w:rFonts w:ascii="Candara" w:hAnsi="Candara"/>
          <w:sz w:val="24"/>
          <w:szCs w:val="24"/>
          <w:lang w:val="sl-SI"/>
        </w:rPr>
        <w:t xml:space="preserve">, ki jih </w:t>
      </w:r>
      <w:r w:rsidR="00FF325B" w:rsidRPr="00FF325B">
        <w:rPr>
          <w:rFonts w:ascii="Candara" w:hAnsi="Candara"/>
          <w:sz w:val="24"/>
          <w:szCs w:val="24"/>
          <w:lang w:val="sl-SI"/>
        </w:rPr>
        <w:t>podeljuje</w:t>
      </w:r>
      <w:r w:rsidRPr="00FF325B">
        <w:rPr>
          <w:rFonts w:ascii="Candara" w:hAnsi="Candara"/>
          <w:sz w:val="24"/>
          <w:szCs w:val="24"/>
          <w:lang w:val="sl-SI"/>
        </w:rPr>
        <w:t xml:space="preserve"> </w:t>
      </w:r>
      <w:r w:rsidR="00FF325B" w:rsidRPr="00FF325B">
        <w:rPr>
          <w:rFonts w:ascii="Candara" w:hAnsi="Candara"/>
          <w:sz w:val="24"/>
          <w:szCs w:val="24"/>
          <w:lang w:val="sl-SI"/>
        </w:rPr>
        <w:t>Slovensko</w:t>
      </w:r>
      <w:r w:rsidRPr="00FF325B">
        <w:rPr>
          <w:rFonts w:ascii="Candara" w:hAnsi="Candara"/>
          <w:sz w:val="24"/>
          <w:szCs w:val="24"/>
          <w:lang w:val="sl-SI"/>
        </w:rPr>
        <w:t xml:space="preserve"> muzejsko društvo, in Nagrade ICOM Slovenija za mednarodno mreženje, ki jih podeljuje Društvo ICOM - Slovenski odbor.</w:t>
      </w:r>
    </w:p>
    <w:p w:rsidR="006C70A9" w:rsidRPr="00FF325B" w:rsidRDefault="006C70A9" w:rsidP="006C70A9">
      <w:pPr>
        <w:spacing w:after="0"/>
        <w:rPr>
          <w:rFonts w:ascii="Candara" w:hAnsi="Candara"/>
          <w:sz w:val="24"/>
          <w:szCs w:val="24"/>
          <w:lang w:val="sl-SI"/>
        </w:rPr>
      </w:pPr>
    </w:p>
    <w:p w:rsidR="006C70A9" w:rsidRPr="00FF325B" w:rsidRDefault="006C70A9" w:rsidP="006C70A9">
      <w:pPr>
        <w:spacing w:after="0"/>
        <w:rPr>
          <w:rFonts w:ascii="Candara" w:hAnsi="Candara"/>
          <w:sz w:val="24"/>
          <w:szCs w:val="24"/>
          <w:lang w:val="sl-SI"/>
        </w:rPr>
      </w:pPr>
      <w:r w:rsidRPr="00FF325B">
        <w:rPr>
          <w:rFonts w:ascii="Candara" w:hAnsi="Candara"/>
          <w:sz w:val="24"/>
          <w:szCs w:val="24"/>
          <w:lang w:val="sl-SI"/>
        </w:rPr>
        <w:t xml:space="preserve">Z veseljem sporočamo, da </w:t>
      </w:r>
      <w:r w:rsidRPr="00FF325B">
        <w:rPr>
          <w:rFonts w:ascii="Candara" w:hAnsi="Candara"/>
          <w:sz w:val="24"/>
          <w:szCs w:val="24"/>
          <w:lang w:val="sl-SI"/>
        </w:rPr>
        <w:t>je</w:t>
      </w:r>
      <w:r w:rsidR="00AA27CC">
        <w:rPr>
          <w:rFonts w:ascii="Candara" w:hAnsi="Candara"/>
          <w:sz w:val="24"/>
          <w:szCs w:val="24"/>
          <w:lang w:val="sl-SI"/>
        </w:rPr>
        <w:t xml:space="preserve"> </w:t>
      </w:r>
      <w:r w:rsidR="00AA27CC" w:rsidRPr="00664210">
        <w:rPr>
          <w:rFonts w:ascii="Candara" w:hAnsi="Candara"/>
          <w:b/>
          <w:sz w:val="24"/>
          <w:szCs w:val="24"/>
          <w:lang w:val="sl-SI"/>
        </w:rPr>
        <w:t xml:space="preserve">Valvasorjevo nagrado za življenjsko delo </w:t>
      </w:r>
      <w:r w:rsidR="00664210" w:rsidRPr="00664210">
        <w:rPr>
          <w:rFonts w:ascii="Candara" w:hAnsi="Candara"/>
          <w:b/>
          <w:sz w:val="24"/>
          <w:szCs w:val="24"/>
          <w:lang w:val="sl-SI"/>
        </w:rPr>
        <w:t>prejela naša kolegica Nina Zdravič Polič</w:t>
      </w:r>
      <w:r w:rsidR="00664210">
        <w:rPr>
          <w:rFonts w:ascii="Candara" w:hAnsi="Candara"/>
          <w:sz w:val="24"/>
          <w:szCs w:val="24"/>
          <w:lang w:val="sl-SI"/>
        </w:rPr>
        <w:t xml:space="preserve">, </w:t>
      </w:r>
      <w:r w:rsidRPr="00FF325B">
        <w:rPr>
          <w:rFonts w:ascii="Candara" w:hAnsi="Candara"/>
          <w:sz w:val="24"/>
          <w:szCs w:val="24"/>
          <w:lang w:val="sl-SI"/>
        </w:rPr>
        <w:t>muzejska svétnica, vodja muzejske programske dejavnosti in Službe za komuniciranje SEM, ki je s svojim interdisciplinarnim delovanjem v slovenskem muzejskem prostoru pionirsk</w:t>
      </w:r>
      <w:r w:rsidR="00FF325B">
        <w:rPr>
          <w:rFonts w:ascii="Candara" w:hAnsi="Candara"/>
          <w:sz w:val="24"/>
          <w:szCs w:val="24"/>
          <w:lang w:val="sl-SI"/>
        </w:rPr>
        <w:t>o</w:t>
      </w:r>
      <w:r w:rsidRPr="00FF325B">
        <w:rPr>
          <w:rFonts w:ascii="Candara" w:hAnsi="Candara"/>
          <w:sz w:val="24"/>
          <w:szCs w:val="24"/>
          <w:lang w:val="sl-SI"/>
        </w:rPr>
        <w:t xml:space="preserve"> razvijala in uveljavila celovito komuniciranje od njegovih začetkov.</w:t>
      </w:r>
    </w:p>
    <w:p w:rsidR="006C70A9" w:rsidRDefault="006C70A9" w:rsidP="006C70A9">
      <w:pPr>
        <w:spacing w:after="0"/>
        <w:rPr>
          <w:rFonts w:ascii="Candara" w:hAnsi="Candara"/>
          <w:i/>
          <w:sz w:val="24"/>
          <w:szCs w:val="24"/>
          <w:lang w:val="sl-SI"/>
        </w:rPr>
      </w:pPr>
      <w:r w:rsidRPr="00FF325B">
        <w:rPr>
          <w:rFonts w:ascii="Candara" w:hAnsi="Candara"/>
          <w:sz w:val="24"/>
          <w:szCs w:val="24"/>
          <w:lang w:val="sl-SI"/>
        </w:rPr>
        <w:t xml:space="preserve">Kot je </w:t>
      </w:r>
      <w:r w:rsidR="00FF325B" w:rsidRPr="00FF325B">
        <w:rPr>
          <w:rFonts w:ascii="Candara" w:hAnsi="Candara"/>
          <w:sz w:val="24"/>
          <w:szCs w:val="24"/>
          <w:lang w:val="sl-SI"/>
        </w:rPr>
        <w:t>zapisala</w:t>
      </w:r>
      <w:r w:rsidR="00FF325B">
        <w:rPr>
          <w:rFonts w:ascii="Candara" w:hAnsi="Candara"/>
          <w:sz w:val="24"/>
          <w:szCs w:val="24"/>
          <w:lang w:val="sl-SI"/>
        </w:rPr>
        <w:t xml:space="preserve"> K</w:t>
      </w:r>
      <w:r w:rsidRPr="00FF325B">
        <w:rPr>
          <w:rFonts w:ascii="Candara" w:hAnsi="Candara"/>
          <w:sz w:val="24"/>
          <w:szCs w:val="24"/>
          <w:lang w:val="sl-SI"/>
        </w:rPr>
        <w:t xml:space="preserve">omisija za podeljevanje Valvasorjevih nagrad, priznanj in diplom: </w:t>
      </w:r>
      <w:r w:rsidRPr="00FF325B">
        <w:rPr>
          <w:rFonts w:ascii="Candara" w:hAnsi="Candara"/>
          <w:i/>
          <w:sz w:val="24"/>
          <w:szCs w:val="24"/>
          <w:lang w:val="sl-SI"/>
        </w:rPr>
        <w:t xml:space="preserve">“Poslanstvo muzejske </w:t>
      </w:r>
      <w:r w:rsidRPr="00FF325B">
        <w:rPr>
          <w:rFonts w:ascii="Candara" w:hAnsi="Candara"/>
          <w:i/>
          <w:sz w:val="24"/>
          <w:szCs w:val="24"/>
          <w:lang w:val="sl-SI"/>
        </w:rPr>
        <w:t>svétnic</w:t>
      </w:r>
      <w:r w:rsidR="00FF325B">
        <w:rPr>
          <w:rFonts w:ascii="Candara" w:hAnsi="Candara"/>
          <w:i/>
          <w:sz w:val="24"/>
          <w:szCs w:val="24"/>
          <w:lang w:val="sl-SI"/>
        </w:rPr>
        <w:t>e</w:t>
      </w:r>
      <w:r w:rsidRPr="00FF325B">
        <w:rPr>
          <w:rFonts w:ascii="Candara" w:hAnsi="Candara"/>
          <w:i/>
          <w:sz w:val="24"/>
          <w:szCs w:val="24"/>
          <w:lang w:val="sl-SI"/>
        </w:rPr>
        <w:t xml:space="preserve"> Nine Zdravič Polič je teoretično in praktično opredmetenje komunikacije marketinga v slovenskih muzejih, zlasti Slovenskega etnografskega muzeja, v katerem je delovala več kot dvajset let. Osrednje načelo njenega strokovnega delovanja je zastopanje slovenske kulturne dediščin</w:t>
      </w:r>
      <w:r w:rsidR="00FF325B">
        <w:rPr>
          <w:rFonts w:ascii="Candara" w:hAnsi="Candara"/>
          <w:i/>
          <w:sz w:val="24"/>
          <w:szCs w:val="24"/>
          <w:lang w:val="sl-SI"/>
        </w:rPr>
        <w:t>e</w:t>
      </w:r>
      <w:r w:rsidRPr="00FF325B">
        <w:rPr>
          <w:rFonts w:ascii="Candara" w:hAnsi="Candara"/>
          <w:i/>
          <w:sz w:val="24"/>
          <w:szCs w:val="24"/>
          <w:lang w:val="sl-SI"/>
        </w:rPr>
        <w:t xml:space="preserve"> v mednarodni </w:t>
      </w:r>
      <w:r w:rsidR="00FF325B" w:rsidRPr="00FF325B">
        <w:rPr>
          <w:rFonts w:ascii="Candara" w:hAnsi="Candara"/>
          <w:i/>
          <w:sz w:val="24"/>
          <w:szCs w:val="24"/>
          <w:lang w:val="sl-SI"/>
        </w:rPr>
        <w:t>aren</w:t>
      </w:r>
      <w:r w:rsidR="00FF325B">
        <w:rPr>
          <w:rFonts w:ascii="Candara" w:hAnsi="Candara"/>
          <w:i/>
          <w:sz w:val="24"/>
          <w:szCs w:val="24"/>
          <w:lang w:val="sl-SI"/>
        </w:rPr>
        <w:t>i</w:t>
      </w:r>
      <w:r w:rsidR="00FF325B" w:rsidRPr="00FF325B">
        <w:rPr>
          <w:rFonts w:ascii="Candara" w:hAnsi="Candara"/>
          <w:i/>
          <w:sz w:val="24"/>
          <w:szCs w:val="24"/>
          <w:lang w:val="sl-SI"/>
        </w:rPr>
        <w:t xml:space="preserve"> in prenos</w:t>
      </w:r>
      <w:r w:rsidR="00FF325B">
        <w:rPr>
          <w:rFonts w:ascii="Candara" w:hAnsi="Candara"/>
          <w:i/>
          <w:sz w:val="24"/>
          <w:szCs w:val="24"/>
          <w:lang w:val="sl-SI"/>
        </w:rPr>
        <w:t xml:space="preserve"> </w:t>
      </w:r>
      <w:r w:rsidR="00FF325B" w:rsidRPr="00FF325B">
        <w:rPr>
          <w:rFonts w:ascii="Candara" w:hAnsi="Candara"/>
          <w:i/>
          <w:sz w:val="24"/>
          <w:szCs w:val="24"/>
          <w:lang w:val="sl-SI"/>
        </w:rPr>
        <w:t>vedenj o svetovnih muzejskih trendih v slovenski muzejski prostor. S svojimi muzejskimi projekti, vpetimi v mednarodni prostor,</w:t>
      </w:r>
      <w:r w:rsidR="00FF325B">
        <w:rPr>
          <w:rFonts w:ascii="Candara" w:hAnsi="Candara"/>
          <w:i/>
          <w:sz w:val="24"/>
          <w:szCs w:val="24"/>
          <w:lang w:val="sl-SI"/>
        </w:rPr>
        <w:t xml:space="preserve"> j</w:t>
      </w:r>
      <w:r w:rsidR="00FF325B" w:rsidRPr="00FF325B">
        <w:rPr>
          <w:rFonts w:ascii="Candara" w:hAnsi="Candara"/>
          <w:i/>
          <w:sz w:val="24"/>
          <w:szCs w:val="24"/>
          <w:lang w:val="sl-SI"/>
        </w:rPr>
        <w:t xml:space="preserve">e vsakokrat </w:t>
      </w:r>
      <w:proofErr w:type="spellStart"/>
      <w:r w:rsidR="00FF325B" w:rsidRPr="00FF325B">
        <w:rPr>
          <w:rFonts w:ascii="Candara" w:hAnsi="Candara"/>
          <w:i/>
          <w:sz w:val="24"/>
          <w:szCs w:val="24"/>
          <w:lang w:val="sl-SI"/>
        </w:rPr>
        <w:t>preizpraševala</w:t>
      </w:r>
      <w:proofErr w:type="spellEnd"/>
      <w:r w:rsidR="00FF325B" w:rsidRPr="00FF325B">
        <w:rPr>
          <w:rFonts w:ascii="Candara" w:hAnsi="Candara"/>
          <w:i/>
          <w:sz w:val="24"/>
          <w:szCs w:val="24"/>
          <w:lang w:val="sl-SI"/>
        </w:rPr>
        <w:t xml:space="preserve"> aktualna globalna vprašanja človeštva, pri čemer je sprožala razpravo in razmislek na lokalni ravni. S svojo prodornostjo in strokovno širino je tako pomembno pripomogla k osmislitvi družbene vloge muzejev v Slovenij</w:t>
      </w:r>
      <w:r w:rsidR="00FF325B">
        <w:rPr>
          <w:rFonts w:ascii="Candara" w:hAnsi="Candara"/>
          <w:i/>
          <w:sz w:val="24"/>
          <w:szCs w:val="24"/>
          <w:lang w:val="sl-SI"/>
        </w:rPr>
        <w:t>.</w:t>
      </w:r>
      <w:r w:rsidR="00FF325B" w:rsidRPr="00FF325B">
        <w:rPr>
          <w:rFonts w:ascii="Candara" w:hAnsi="Candara"/>
          <w:i/>
          <w:sz w:val="24"/>
          <w:szCs w:val="24"/>
          <w:lang w:val="sl-SI"/>
        </w:rPr>
        <w:t>”</w:t>
      </w:r>
    </w:p>
    <w:p w:rsidR="00FF325B" w:rsidRDefault="00FF325B" w:rsidP="006C70A9">
      <w:pPr>
        <w:spacing w:after="0"/>
        <w:rPr>
          <w:rFonts w:ascii="Candara" w:hAnsi="Candara"/>
          <w:i/>
          <w:sz w:val="24"/>
          <w:szCs w:val="24"/>
          <w:lang w:val="sl-SI"/>
        </w:rPr>
      </w:pPr>
    </w:p>
    <w:p w:rsidR="00FF325B" w:rsidRPr="00FF325B" w:rsidRDefault="00FF325B" w:rsidP="00FF325B">
      <w:pPr>
        <w:tabs>
          <w:tab w:val="left" w:pos="1515"/>
        </w:tabs>
        <w:spacing w:after="0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i/>
          <w:sz w:val="24"/>
          <w:szCs w:val="24"/>
          <w:lang w:val="sl-SI"/>
        </w:rPr>
        <w:tab/>
      </w:r>
    </w:p>
    <w:p w:rsidR="006C70A9" w:rsidRPr="00FF325B" w:rsidRDefault="00FF325B" w:rsidP="00FF325B">
      <w:pPr>
        <w:spacing w:after="0"/>
        <w:rPr>
          <w:rFonts w:ascii="Candara" w:hAnsi="Candara"/>
          <w:sz w:val="24"/>
          <w:szCs w:val="24"/>
          <w:lang w:val="sl-SI"/>
        </w:rPr>
      </w:pPr>
      <w:r w:rsidRPr="00FF325B">
        <w:rPr>
          <w:rFonts w:ascii="Candara" w:hAnsi="Candara"/>
          <w:sz w:val="24"/>
          <w:szCs w:val="24"/>
          <w:lang w:val="sl-SI"/>
        </w:rPr>
        <w:t xml:space="preserve">Razen tega </w:t>
      </w:r>
      <w:r>
        <w:rPr>
          <w:rFonts w:ascii="Candara" w:hAnsi="Candara"/>
          <w:sz w:val="24"/>
          <w:szCs w:val="24"/>
          <w:lang w:val="sl-SI"/>
        </w:rPr>
        <w:t xml:space="preserve">sporočamo, da </w:t>
      </w:r>
      <w:r w:rsidRPr="00FF325B">
        <w:rPr>
          <w:rFonts w:ascii="Candara" w:hAnsi="Candara"/>
          <w:sz w:val="24"/>
          <w:szCs w:val="24"/>
          <w:lang w:val="sl-SI"/>
        </w:rPr>
        <w:t xml:space="preserve">je </w:t>
      </w:r>
      <w:r w:rsidRPr="009C7C38">
        <w:rPr>
          <w:rFonts w:ascii="Candara" w:hAnsi="Candara"/>
          <w:b/>
          <w:sz w:val="24"/>
          <w:szCs w:val="24"/>
          <w:lang w:val="sl-SI"/>
        </w:rPr>
        <w:t>č</w:t>
      </w:r>
      <w:r w:rsidRPr="00FF325B">
        <w:rPr>
          <w:rFonts w:ascii="Candara" w:hAnsi="Candara"/>
          <w:b/>
          <w:sz w:val="24"/>
          <w:szCs w:val="24"/>
          <w:lang w:val="sl-SI"/>
        </w:rPr>
        <w:t xml:space="preserve">astno </w:t>
      </w:r>
      <w:r w:rsidR="006C70A9" w:rsidRPr="00FF325B">
        <w:rPr>
          <w:rFonts w:ascii="Candara" w:hAnsi="Candara"/>
          <w:b/>
          <w:sz w:val="24"/>
          <w:szCs w:val="24"/>
          <w:lang w:val="sl-SI"/>
        </w:rPr>
        <w:t>Valvasorjevo priznanje prejela Ma</w:t>
      </w:r>
      <w:r w:rsidRPr="00FF325B">
        <w:rPr>
          <w:rFonts w:ascii="Candara" w:hAnsi="Candara"/>
          <w:b/>
          <w:sz w:val="24"/>
          <w:szCs w:val="24"/>
          <w:lang w:val="sl-SI"/>
        </w:rPr>
        <w:t>teja</w:t>
      </w:r>
      <w:r w:rsidR="006C70A9" w:rsidRPr="00FF325B">
        <w:rPr>
          <w:rFonts w:ascii="Candara" w:hAnsi="Candara"/>
          <w:b/>
          <w:sz w:val="24"/>
          <w:szCs w:val="24"/>
          <w:lang w:val="sl-SI"/>
        </w:rPr>
        <w:t xml:space="preserve"> Logar</w:t>
      </w:r>
      <w:r w:rsidRPr="00FF325B">
        <w:rPr>
          <w:rFonts w:ascii="Candara" w:hAnsi="Candara"/>
          <w:sz w:val="24"/>
          <w:szCs w:val="24"/>
          <w:lang w:val="sl-SI"/>
        </w:rPr>
        <w:t xml:space="preserve">, hči </w:t>
      </w:r>
      <w:r w:rsidRPr="00FF325B">
        <w:rPr>
          <w:rFonts w:ascii="Candara" w:hAnsi="Candara"/>
          <w:sz w:val="24"/>
          <w:szCs w:val="24"/>
          <w:lang w:val="sl-SI"/>
        </w:rPr>
        <w:t>dr. Borisa Kuharja, nekdanjega direktorja SEM</w:t>
      </w:r>
      <w:r>
        <w:rPr>
          <w:rFonts w:ascii="Candara" w:hAnsi="Candara"/>
          <w:sz w:val="24"/>
          <w:szCs w:val="24"/>
          <w:lang w:val="sl-SI"/>
        </w:rPr>
        <w:t xml:space="preserve">, </w:t>
      </w:r>
      <w:r w:rsidRPr="00FF325B">
        <w:rPr>
          <w:rFonts w:ascii="Candara" w:hAnsi="Candara"/>
          <w:sz w:val="24"/>
          <w:szCs w:val="24"/>
          <w:lang w:val="sl-SI"/>
        </w:rPr>
        <w:t xml:space="preserve">ki je Kuharjevo zapuščino podarila </w:t>
      </w:r>
      <w:r w:rsidR="006C70A9" w:rsidRPr="00FF325B">
        <w:rPr>
          <w:rFonts w:ascii="Candara" w:hAnsi="Candara"/>
          <w:sz w:val="24"/>
          <w:szCs w:val="24"/>
          <w:lang w:val="sl-SI"/>
        </w:rPr>
        <w:t>Slovenskemu etnografskemu muzeju</w:t>
      </w:r>
      <w:r w:rsidR="009C7C38">
        <w:rPr>
          <w:rFonts w:ascii="Candara" w:hAnsi="Candara"/>
          <w:sz w:val="24"/>
          <w:szCs w:val="24"/>
          <w:lang w:val="sl-SI"/>
        </w:rPr>
        <w:t>. Muzej je z donacijo pridobil številne terenske zapiske in fotografije, filmsko gradivo, strokovno knjižnico ter predmete iz Afrike in Azije.</w:t>
      </w:r>
    </w:p>
    <w:p w:rsidR="00FF325B" w:rsidRPr="00FF325B" w:rsidRDefault="00FF325B" w:rsidP="00FF325B">
      <w:pPr>
        <w:spacing w:after="0"/>
        <w:rPr>
          <w:rFonts w:ascii="Candara" w:hAnsi="Candara"/>
          <w:sz w:val="24"/>
          <w:szCs w:val="24"/>
          <w:lang w:val="sl-SI"/>
        </w:rPr>
      </w:pPr>
    </w:p>
    <w:p w:rsidR="00AC20F9" w:rsidRPr="00FF325B" w:rsidRDefault="00AC20F9" w:rsidP="00AC20F9">
      <w:pPr>
        <w:spacing w:after="0"/>
        <w:contextualSpacing/>
        <w:rPr>
          <w:rStyle w:val="Carpredefinitoparagrafo"/>
          <w:rFonts w:ascii="Candara" w:hAnsi="Candara" w:cstheme="majorHAnsi"/>
          <w:b/>
          <w:sz w:val="22"/>
          <w:szCs w:val="22"/>
          <w:lang w:val="sl-SI"/>
        </w:rPr>
      </w:pPr>
    </w:p>
    <w:p w:rsidR="00AC20F9" w:rsidRPr="00FF325B" w:rsidRDefault="00AC20F9" w:rsidP="00AC20F9">
      <w:pPr>
        <w:spacing w:after="0"/>
        <w:contextualSpacing/>
        <w:rPr>
          <w:rFonts w:ascii="Candara" w:hAnsi="Candara" w:cstheme="majorHAnsi"/>
          <w:sz w:val="22"/>
          <w:szCs w:val="22"/>
          <w:lang w:val="sl-SI"/>
        </w:rPr>
      </w:pPr>
    </w:p>
    <w:p w:rsidR="00AC20F9" w:rsidRPr="00FF325B" w:rsidRDefault="00AC20F9" w:rsidP="00AC20F9">
      <w:pPr>
        <w:spacing w:after="0"/>
        <w:contextualSpacing/>
        <w:rPr>
          <w:rFonts w:ascii="Candara" w:hAnsi="Candara"/>
          <w:b/>
          <w:sz w:val="22"/>
          <w:szCs w:val="22"/>
          <w:lang w:val="sl-SI"/>
        </w:rPr>
      </w:pPr>
      <w:r w:rsidRPr="00FF325B">
        <w:rPr>
          <w:rFonts w:ascii="Candara" w:hAnsi="Candara"/>
          <w:b/>
          <w:sz w:val="22"/>
          <w:szCs w:val="22"/>
          <w:lang w:val="sl-SI"/>
        </w:rPr>
        <w:t xml:space="preserve">Kontakt: </w:t>
      </w:r>
    </w:p>
    <w:p w:rsidR="009C7C38" w:rsidRDefault="00AC20F9" w:rsidP="00AC20F9">
      <w:pPr>
        <w:spacing w:after="0"/>
        <w:rPr>
          <w:rFonts w:ascii="Candara" w:hAnsi="Candara"/>
          <w:sz w:val="22"/>
          <w:szCs w:val="22"/>
          <w:lang w:val="sl-SI"/>
        </w:rPr>
      </w:pPr>
      <w:r w:rsidRPr="00FF325B">
        <w:rPr>
          <w:rFonts w:ascii="Candara" w:hAnsi="Candara"/>
          <w:i/>
          <w:sz w:val="22"/>
          <w:szCs w:val="22"/>
          <w:lang w:val="sl-SI"/>
        </w:rPr>
        <w:t>Služba za komuniciranje</w:t>
      </w:r>
      <w:r w:rsidR="009C7C38">
        <w:rPr>
          <w:rFonts w:ascii="Candara" w:hAnsi="Candara"/>
          <w:sz w:val="22"/>
          <w:szCs w:val="22"/>
          <w:lang w:val="sl-SI"/>
        </w:rPr>
        <w:t xml:space="preserve">, Slovenski etnografski muzej </w:t>
      </w:r>
    </w:p>
    <w:p w:rsidR="00AC20F9" w:rsidRPr="00FF325B" w:rsidRDefault="00AC20F9" w:rsidP="00AC20F9">
      <w:pPr>
        <w:spacing w:after="0"/>
        <w:rPr>
          <w:rFonts w:ascii="Candara" w:hAnsi="Candara"/>
          <w:sz w:val="22"/>
          <w:szCs w:val="22"/>
          <w:lang w:val="sl-SI"/>
        </w:rPr>
      </w:pPr>
      <w:r w:rsidRPr="00FF325B">
        <w:rPr>
          <w:rFonts w:ascii="Candara" w:hAnsi="Candara"/>
          <w:sz w:val="22"/>
          <w:szCs w:val="22"/>
          <w:lang w:val="sl-SI"/>
        </w:rPr>
        <w:t xml:space="preserve">T: 01 / 3008 700, </w:t>
      </w:r>
      <w:hyperlink r:id="rId8" w:history="1">
        <w:r w:rsidRPr="00FF325B">
          <w:rPr>
            <w:rStyle w:val="Hiperpovezava"/>
            <w:rFonts w:ascii="Candara" w:hAnsi="Candara"/>
            <w:color w:val="auto"/>
            <w:sz w:val="22"/>
            <w:szCs w:val="22"/>
            <w:lang w:val="sl-SI"/>
          </w:rPr>
          <w:t>etnomuz@etno-muzej.si</w:t>
        </w:r>
      </w:hyperlink>
      <w:bookmarkStart w:id="0" w:name="_GoBack"/>
      <w:bookmarkEnd w:id="0"/>
    </w:p>
    <w:p w:rsidR="00222DE9" w:rsidRPr="00FF325B" w:rsidRDefault="00043068" w:rsidP="00043068">
      <w:pPr>
        <w:rPr>
          <w:rFonts w:ascii="Candara" w:hAnsi="Candara"/>
          <w:sz w:val="22"/>
          <w:szCs w:val="22"/>
          <w:lang w:val="sl-SI"/>
        </w:rPr>
      </w:pPr>
      <w:r w:rsidRPr="00FF325B">
        <w:rPr>
          <w:rFonts w:ascii="Candara" w:hAnsi="Candara"/>
          <w:sz w:val="22"/>
          <w:szCs w:val="22"/>
          <w:lang w:val="sl-SI"/>
        </w:rPr>
        <w:t xml:space="preserve"> </w:t>
      </w:r>
    </w:p>
    <w:sectPr w:rsidR="00222DE9" w:rsidRPr="00FF325B" w:rsidSect="00AC20F9">
      <w:headerReference w:type="even" r:id="rId9"/>
      <w:headerReference w:type="default" r:id="rId10"/>
      <w:footerReference w:type="default" r:id="rId11"/>
      <w:type w:val="continuous"/>
      <w:pgSz w:w="11900" w:h="16840"/>
      <w:pgMar w:top="3119" w:right="1127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07" w:rsidRDefault="00CD0907" w:rsidP="004F6082">
      <w:r>
        <w:separator/>
      </w:r>
    </w:p>
  </w:endnote>
  <w:endnote w:type="continuationSeparator" w:id="0">
    <w:p w:rsidR="00CD0907" w:rsidRDefault="00CD0907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C6" w:rsidRPr="00646335" w:rsidRDefault="008066D4" w:rsidP="008066D4">
    <w:pPr>
      <w:rPr>
        <w:rStyle w:val="Neenpoudarek"/>
        <w:rFonts w:asciiTheme="majorHAnsi" w:eastAsiaTheme="minorHAnsi" w:hAnsiTheme="majorHAnsi"/>
        <w:color w:val="7E7E7E"/>
        <w:szCs w:val="14"/>
        <w:lang w:val="it-IT"/>
      </w:rPr>
    </w:pPr>
    <w:r w:rsidRPr="008847ED">
      <w:rPr>
        <w:rStyle w:val="Neenpoudarek"/>
        <w:rFonts w:ascii="Calibri" w:eastAsiaTheme="minorHAnsi" w:hAnsi="Calibri"/>
        <w:b/>
        <w:color w:val="7E7E7E"/>
        <w:szCs w:val="14"/>
        <w:lang w:val="it-IT"/>
      </w:rPr>
      <w:t>SLOVENE ETHNOGRAPHIC MUSEUM</w:t>
    </w:r>
    <w:r w:rsidRPr="008847ED">
      <w:rPr>
        <w:rStyle w:val="Neenpoudarek"/>
        <w:rFonts w:ascii="Calibri" w:eastAsiaTheme="minorHAnsi" w:hAnsi="Calibr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                   </w:t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</w:t>
    </w:r>
    <w:r w:rsidR="00646335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br/>
    </w:r>
    <w:proofErr w:type="spellStart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>Metelkova</w:t>
    </w:r>
    <w:proofErr w:type="spellEnd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2, SI-1000 Ljubljana, Slovenia   I   </w:t>
    </w:r>
    <w:proofErr w:type="gramStart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>T :</w:t>
    </w:r>
    <w:proofErr w:type="gramEnd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+386 (0)1 300 87 00   I   E : </w:t>
    </w:r>
    <w:hyperlink r:id="rId1" w:history="1">
      <w:r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etnomuz@etno-muzej.si</w:t>
      </w:r>
    </w:hyperlink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  I   </w:t>
    </w:r>
    <w:hyperlink r:id="rId2" w:history="1">
      <w:r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07" w:rsidRDefault="00CD0907" w:rsidP="004F6082">
      <w:r>
        <w:separator/>
      </w:r>
    </w:p>
  </w:footnote>
  <w:footnote w:type="continuationSeparator" w:id="0">
    <w:p w:rsidR="00CD0907" w:rsidRDefault="00CD0907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63372252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-1836053532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58240" behindDoc="1" locked="0" layoutInCell="1" allowOverlap="1">
              <wp:simplePos x="0" y="0"/>
              <wp:positionH relativeFrom="page">
                <wp:posOffset>12701</wp:posOffset>
              </wp:positionH>
              <wp:positionV relativeFrom="paragraph">
                <wp:posOffset>427355</wp:posOffset>
              </wp:positionV>
              <wp:extent cx="7559673" cy="571740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571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65C2B" w:rsidRPr="00AD1EF2">
          <w:rPr>
            <w:rStyle w:val="tevilkastrani"/>
            <w:rFonts w:ascii="Mont" w:hAnsi="Mont"/>
            <w:b/>
            <w:sz w:val="15"/>
            <w:szCs w:val="15"/>
          </w:rPr>
          <w:fldChar w:fldCharType="begin"/>
        </w:r>
        <w:r w:rsidR="00E65C2B" w:rsidRPr="00AD1EF2">
          <w:rPr>
            <w:rStyle w:val="tevilkastrani"/>
            <w:rFonts w:ascii="Mont" w:hAnsi="Mont"/>
            <w:b/>
            <w:sz w:val="15"/>
            <w:szCs w:val="15"/>
          </w:rPr>
          <w:instrText xml:space="preserve"> PAGE </w:instrText>
        </w:r>
        <w:r w:rsidR="00E65C2B" w:rsidRPr="00AD1EF2">
          <w:rPr>
            <w:rStyle w:val="tevilkastrani"/>
            <w:rFonts w:ascii="Mont" w:hAnsi="Mont"/>
            <w:b/>
            <w:sz w:val="15"/>
            <w:szCs w:val="15"/>
          </w:rPr>
          <w:fldChar w:fldCharType="separate"/>
        </w:r>
        <w:r w:rsidR="009C7C38">
          <w:rPr>
            <w:rStyle w:val="tevilkastrani"/>
            <w:rFonts w:ascii="Mont" w:hAnsi="Mont"/>
            <w:b/>
            <w:noProof/>
            <w:sz w:val="15"/>
            <w:szCs w:val="15"/>
          </w:rPr>
          <w:t>1</w:t>
        </w:r>
        <w:r w:rsidR="00E65C2B" w:rsidRPr="00AD1EF2">
          <w:rPr>
            <w:rStyle w:val="tevilkastrani"/>
            <w:rFonts w:ascii="Mont" w:hAnsi="Mont"/>
            <w:b/>
            <w:sz w:val="15"/>
            <w:szCs w:val="15"/>
          </w:rPr>
          <w:fldChar w:fldCharType="end"/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15301"/>
    <w:rsid w:val="00024E20"/>
    <w:rsid w:val="000334E1"/>
    <w:rsid w:val="00036F06"/>
    <w:rsid w:val="00043068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D6E24"/>
    <w:rsid w:val="000E326A"/>
    <w:rsid w:val="000F59E3"/>
    <w:rsid w:val="00107170"/>
    <w:rsid w:val="0011576B"/>
    <w:rsid w:val="00124538"/>
    <w:rsid w:val="00150617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7726C"/>
    <w:rsid w:val="002B6D48"/>
    <w:rsid w:val="002C09EA"/>
    <w:rsid w:val="002C15E9"/>
    <w:rsid w:val="002E21B1"/>
    <w:rsid w:val="002E510C"/>
    <w:rsid w:val="002E7C00"/>
    <w:rsid w:val="003168F7"/>
    <w:rsid w:val="00324794"/>
    <w:rsid w:val="003702C9"/>
    <w:rsid w:val="00392655"/>
    <w:rsid w:val="003A4263"/>
    <w:rsid w:val="003E75E9"/>
    <w:rsid w:val="003F4A2D"/>
    <w:rsid w:val="00414122"/>
    <w:rsid w:val="00417628"/>
    <w:rsid w:val="00446A2B"/>
    <w:rsid w:val="00457DDE"/>
    <w:rsid w:val="0047298F"/>
    <w:rsid w:val="00473C94"/>
    <w:rsid w:val="0047755A"/>
    <w:rsid w:val="00480EC8"/>
    <w:rsid w:val="00493384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34208"/>
    <w:rsid w:val="00536240"/>
    <w:rsid w:val="0057151F"/>
    <w:rsid w:val="005A1DA9"/>
    <w:rsid w:val="005A758C"/>
    <w:rsid w:val="006172F0"/>
    <w:rsid w:val="00623C6D"/>
    <w:rsid w:val="00646335"/>
    <w:rsid w:val="0065146E"/>
    <w:rsid w:val="00664210"/>
    <w:rsid w:val="00671B38"/>
    <w:rsid w:val="006732C8"/>
    <w:rsid w:val="0069083E"/>
    <w:rsid w:val="006A1A31"/>
    <w:rsid w:val="006A5E8A"/>
    <w:rsid w:val="006C70A9"/>
    <w:rsid w:val="006D4514"/>
    <w:rsid w:val="007231C1"/>
    <w:rsid w:val="00782FCA"/>
    <w:rsid w:val="007B5468"/>
    <w:rsid w:val="007C4F64"/>
    <w:rsid w:val="007D2B8E"/>
    <w:rsid w:val="007E3452"/>
    <w:rsid w:val="008066D4"/>
    <w:rsid w:val="008073FB"/>
    <w:rsid w:val="00814ADD"/>
    <w:rsid w:val="00830ED5"/>
    <w:rsid w:val="008518E2"/>
    <w:rsid w:val="00872871"/>
    <w:rsid w:val="008847ED"/>
    <w:rsid w:val="008E17EA"/>
    <w:rsid w:val="008F18D6"/>
    <w:rsid w:val="00900EBF"/>
    <w:rsid w:val="00970088"/>
    <w:rsid w:val="009821AF"/>
    <w:rsid w:val="00994F43"/>
    <w:rsid w:val="009A3B72"/>
    <w:rsid w:val="009B1E30"/>
    <w:rsid w:val="009C27F8"/>
    <w:rsid w:val="009C615B"/>
    <w:rsid w:val="009C7C38"/>
    <w:rsid w:val="009D25A4"/>
    <w:rsid w:val="009D6CFE"/>
    <w:rsid w:val="009F74D9"/>
    <w:rsid w:val="00A03E25"/>
    <w:rsid w:val="00A21D53"/>
    <w:rsid w:val="00A2270A"/>
    <w:rsid w:val="00A47F2A"/>
    <w:rsid w:val="00A503DA"/>
    <w:rsid w:val="00A57F18"/>
    <w:rsid w:val="00A7065F"/>
    <w:rsid w:val="00A81AAF"/>
    <w:rsid w:val="00AA1444"/>
    <w:rsid w:val="00AA27CC"/>
    <w:rsid w:val="00AB3A12"/>
    <w:rsid w:val="00AB60DE"/>
    <w:rsid w:val="00AC1FB4"/>
    <w:rsid w:val="00AC20F9"/>
    <w:rsid w:val="00AC4F63"/>
    <w:rsid w:val="00AC6A37"/>
    <w:rsid w:val="00AD1EF2"/>
    <w:rsid w:val="00AD7F96"/>
    <w:rsid w:val="00AF12CC"/>
    <w:rsid w:val="00AF7BFB"/>
    <w:rsid w:val="00B37985"/>
    <w:rsid w:val="00B65A2C"/>
    <w:rsid w:val="00B661A0"/>
    <w:rsid w:val="00B944F5"/>
    <w:rsid w:val="00BB0753"/>
    <w:rsid w:val="00BE5673"/>
    <w:rsid w:val="00C042AC"/>
    <w:rsid w:val="00C31488"/>
    <w:rsid w:val="00C33B6D"/>
    <w:rsid w:val="00C34D62"/>
    <w:rsid w:val="00C7782D"/>
    <w:rsid w:val="00C87CBF"/>
    <w:rsid w:val="00CA4B4A"/>
    <w:rsid w:val="00CA4F9A"/>
    <w:rsid w:val="00CD0907"/>
    <w:rsid w:val="00CD44C6"/>
    <w:rsid w:val="00CE265B"/>
    <w:rsid w:val="00D42019"/>
    <w:rsid w:val="00D43B16"/>
    <w:rsid w:val="00DA3535"/>
    <w:rsid w:val="00DB370C"/>
    <w:rsid w:val="00DF250D"/>
    <w:rsid w:val="00E206BF"/>
    <w:rsid w:val="00E65C2B"/>
    <w:rsid w:val="00E9268C"/>
    <w:rsid w:val="00E95881"/>
    <w:rsid w:val="00ED79F2"/>
    <w:rsid w:val="00F06484"/>
    <w:rsid w:val="00F22F22"/>
    <w:rsid w:val="00F32E87"/>
    <w:rsid w:val="00F45DA0"/>
    <w:rsid w:val="00F801A7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character" w:customStyle="1" w:styleId="Carpredefinitoparagrafo">
    <w:name w:val="Car. predefinito paragrafo"/>
    <w:rsid w:val="00AC20F9"/>
  </w:style>
  <w:style w:type="paragraph" w:styleId="Golobesedilo">
    <w:name w:val="Plain Text"/>
    <w:basedOn w:val="Navaden"/>
    <w:link w:val="GolobesediloZnak"/>
    <w:uiPriority w:val="99"/>
    <w:unhideWhenUsed/>
    <w:rsid w:val="00AC20F9"/>
    <w:pPr>
      <w:spacing w:after="0"/>
    </w:pPr>
    <w:rPr>
      <w:rFonts w:ascii="Calibri" w:eastAsiaTheme="minorEastAsia" w:hAnsi="Calibri" w:cs="Times New Roman"/>
      <w:color w:val="auto"/>
      <w:sz w:val="22"/>
      <w:lang w:val="sl-SI" w:eastAsia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20F9"/>
    <w:rPr>
      <w:rFonts w:ascii="Calibri" w:eastAsiaTheme="minorEastAsia" w:hAnsi="Calibri" w:cs="Times New Roman"/>
      <w:sz w:val="22"/>
      <w:szCs w:val="21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muz@etno-muze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no-muzej.si" TargetMode="External"/><Relationship Id="rId1" Type="http://schemas.openxmlformats.org/officeDocument/2006/relationships/hyperlink" Target="mailto:etnomuz@etno-muze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A50FC1-1CD0-45F8-B5DB-FA01DF7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5</cp:revision>
  <cp:lastPrinted>2020-09-28T13:48:00Z</cp:lastPrinted>
  <dcterms:created xsi:type="dcterms:W3CDTF">2020-09-28T13:27:00Z</dcterms:created>
  <dcterms:modified xsi:type="dcterms:W3CDTF">2020-09-28T13:55:00Z</dcterms:modified>
</cp:coreProperties>
</file>