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80" w:rsidRDefault="006D6780" w:rsidP="00A1124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SPOROČILO ZA JAVNOST, </w:t>
      </w:r>
      <w:r w:rsidR="006A08D9">
        <w:rPr>
          <w:rFonts w:ascii="Times New Roman" w:hAnsi="Times New Roman" w:cs="Times New Roman"/>
          <w:b/>
          <w:sz w:val="24"/>
          <w:szCs w:val="24"/>
        </w:rPr>
        <w:t>14.12.2017</w:t>
      </w:r>
    </w:p>
    <w:p w:rsidR="00C073F8" w:rsidRPr="00C073F8" w:rsidRDefault="00C073F8" w:rsidP="00A11249">
      <w:pPr>
        <w:spacing w:line="360" w:lineRule="auto"/>
        <w:rPr>
          <w:rFonts w:ascii="Times New Roman" w:hAnsi="Times New Roman" w:cs="Times New Roman"/>
          <w:b/>
          <w:sz w:val="24"/>
          <w:szCs w:val="24"/>
        </w:rPr>
      </w:pPr>
      <w:r>
        <w:rPr>
          <w:rFonts w:ascii="Times New Roman" w:hAnsi="Times New Roman" w:cs="Times New Roman"/>
          <w:b/>
          <w:sz w:val="24"/>
          <w:szCs w:val="24"/>
        </w:rPr>
        <w:t>Uspešen v</w:t>
      </w:r>
      <w:r w:rsidRPr="00C073F8">
        <w:rPr>
          <w:rFonts w:ascii="Times New Roman" w:hAnsi="Times New Roman" w:cs="Times New Roman"/>
          <w:b/>
          <w:sz w:val="24"/>
          <w:szCs w:val="24"/>
        </w:rPr>
        <w:t xml:space="preserve">pis </w:t>
      </w:r>
      <w:r w:rsidR="006A08D9">
        <w:rPr>
          <w:rFonts w:ascii="Times New Roman" w:hAnsi="Times New Roman" w:cs="Times New Roman"/>
          <w:b/>
          <w:sz w:val="24"/>
          <w:szCs w:val="24"/>
        </w:rPr>
        <w:t xml:space="preserve">enote Obhodi kurentov </w:t>
      </w:r>
      <w:r w:rsidRPr="00C073F8">
        <w:rPr>
          <w:rFonts w:ascii="Times New Roman" w:hAnsi="Times New Roman" w:cs="Times New Roman"/>
          <w:b/>
          <w:sz w:val="24"/>
          <w:szCs w:val="24"/>
        </w:rPr>
        <w:t>na Unescov Reprezentativni seznam nesnovne kulturne dediščine človeštva</w:t>
      </w:r>
      <w:r>
        <w:rPr>
          <w:rFonts w:ascii="Times New Roman" w:hAnsi="Times New Roman" w:cs="Times New Roman"/>
          <w:b/>
          <w:sz w:val="24"/>
          <w:szCs w:val="24"/>
        </w:rPr>
        <w:t>,</w:t>
      </w:r>
      <w:r w:rsidRPr="00C073F8">
        <w:rPr>
          <w:rFonts w:ascii="Times New Roman" w:hAnsi="Times New Roman" w:cs="Times New Roman"/>
          <w:b/>
          <w:sz w:val="24"/>
          <w:szCs w:val="24"/>
        </w:rPr>
        <w:t xml:space="preserve"> </w:t>
      </w:r>
      <w:r>
        <w:rPr>
          <w:rFonts w:ascii="Times New Roman" w:hAnsi="Times New Roman" w:cs="Times New Roman"/>
          <w:b/>
          <w:sz w:val="24"/>
          <w:szCs w:val="24"/>
        </w:rPr>
        <w:t xml:space="preserve">je rezultat </w:t>
      </w:r>
      <w:r w:rsidR="00D0693F">
        <w:rPr>
          <w:rFonts w:ascii="Times New Roman" w:hAnsi="Times New Roman" w:cs="Times New Roman"/>
          <w:b/>
          <w:sz w:val="24"/>
          <w:szCs w:val="24"/>
        </w:rPr>
        <w:t xml:space="preserve">tudi </w:t>
      </w:r>
      <w:r>
        <w:rPr>
          <w:rFonts w:ascii="Times New Roman" w:hAnsi="Times New Roman" w:cs="Times New Roman"/>
          <w:b/>
          <w:sz w:val="24"/>
          <w:szCs w:val="24"/>
        </w:rPr>
        <w:t xml:space="preserve">odlično pripravljene nominacije, ki je </w:t>
      </w:r>
      <w:r w:rsidR="00D0693F">
        <w:rPr>
          <w:rFonts w:ascii="Times New Roman" w:hAnsi="Times New Roman" w:cs="Times New Roman"/>
          <w:b/>
          <w:sz w:val="24"/>
          <w:szCs w:val="24"/>
        </w:rPr>
        <w:t xml:space="preserve">v končni obliki </w:t>
      </w:r>
      <w:r>
        <w:rPr>
          <w:rFonts w:ascii="Times New Roman" w:hAnsi="Times New Roman" w:cs="Times New Roman"/>
          <w:b/>
          <w:sz w:val="24"/>
          <w:szCs w:val="24"/>
        </w:rPr>
        <w:t xml:space="preserve">nastajala v Slovenskem etnografskem muzeju.  </w:t>
      </w:r>
    </w:p>
    <w:p w:rsidR="00C073F8" w:rsidRDefault="00C073F8" w:rsidP="00A11249">
      <w:pPr>
        <w:spacing w:line="360" w:lineRule="auto"/>
        <w:rPr>
          <w:rFonts w:ascii="Times New Roman" w:hAnsi="Times New Roman" w:cs="Times New Roman"/>
          <w:b/>
          <w:sz w:val="24"/>
          <w:szCs w:val="24"/>
        </w:rPr>
      </w:pPr>
    </w:p>
    <w:p w:rsidR="00C073F8" w:rsidRPr="00C073F8" w:rsidRDefault="00C073F8" w:rsidP="00C073F8">
      <w:pPr>
        <w:spacing w:line="360" w:lineRule="auto"/>
        <w:jc w:val="both"/>
        <w:rPr>
          <w:rFonts w:ascii="Times New Roman" w:hAnsi="Times New Roman" w:cs="Times New Roman"/>
          <w:sz w:val="24"/>
          <w:szCs w:val="24"/>
        </w:rPr>
      </w:pPr>
      <w:r w:rsidRPr="00C073F8">
        <w:rPr>
          <w:rFonts w:ascii="Times New Roman" w:hAnsi="Times New Roman" w:cs="Times New Roman"/>
          <w:sz w:val="24"/>
          <w:szCs w:val="24"/>
        </w:rPr>
        <w:t xml:space="preserve">Ob vpisu </w:t>
      </w:r>
      <w:r w:rsidR="006A08D9">
        <w:rPr>
          <w:rFonts w:ascii="Times New Roman" w:hAnsi="Times New Roman" w:cs="Times New Roman"/>
          <w:sz w:val="24"/>
          <w:szCs w:val="24"/>
        </w:rPr>
        <w:t xml:space="preserve">enote Obhodi kurentov </w:t>
      </w:r>
      <w:r w:rsidRPr="00C073F8">
        <w:rPr>
          <w:rFonts w:ascii="Times New Roman" w:hAnsi="Times New Roman" w:cs="Times New Roman"/>
          <w:sz w:val="24"/>
          <w:szCs w:val="24"/>
        </w:rPr>
        <w:t>na Unescov Reprezentativni seznam nesnovne kulturne dediščine človeštva,  se Slovenski etnografski muzej pridružuje čestitkam in izpostavlja strokovno vlogo Slovenskega etnografskega muzeja pri pripravi uspešne nominacije za Reprezentativni seznam.</w:t>
      </w:r>
    </w:p>
    <w:p w:rsidR="00A11249" w:rsidRPr="00C073F8" w:rsidRDefault="00A11249" w:rsidP="00C073F8">
      <w:pPr>
        <w:pStyle w:val="Odstavekseznama"/>
        <w:numPr>
          <w:ilvl w:val="0"/>
          <w:numId w:val="1"/>
        </w:numPr>
        <w:spacing w:line="360" w:lineRule="auto"/>
        <w:rPr>
          <w:rFonts w:ascii="Times New Roman" w:hAnsi="Times New Roman" w:cs="Times New Roman"/>
          <w:sz w:val="24"/>
          <w:szCs w:val="24"/>
        </w:rPr>
      </w:pPr>
      <w:r w:rsidRPr="00C073F8">
        <w:rPr>
          <w:rFonts w:ascii="Times New Roman" w:hAnsi="Times New Roman" w:cs="Times New Roman"/>
          <w:sz w:val="24"/>
          <w:szCs w:val="24"/>
        </w:rPr>
        <w:t xml:space="preserve">Slovenski etnografski muzej kot </w:t>
      </w:r>
      <w:r w:rsidRPr="00D0693F">
        <w:rPr>
          <w:rFonts w:ascii="Times New Roman" w:hAnsi="Times New Roman" w:cs="Times New Roman"/>
          <w:b/>
          <w:sz w:val="24"/>
          <w:szCs w:val="24"/>
        </w:rPr>
        <w:t>Koordinator varstva nesnovne kulturne dediščine</w:t>
      </w:r>
      <w:r w:rsidRPr="00C073F8">
        <w:rPr>
          <w:rFonts w:ascii="Times New Roman" w:hAnsi="Times New Roman" w:cs="Times New Roman"/>
          <w:sz w:val="24"/>
          <w:szCs w:val="24"/>
        </w:rPr>
        <w:t xml:space="preserve"> se je vključil v pripravo nominacije Obhodi kurentov, ko smo prejeli besedilo, ki so ga s sodelovanjem Zveze društev kurentov in drugih predstavnikov nosilcev, Pokrajinskega muzeja Ptuj Ormož in Direktorata za kulturno dediščino pri Ministrstvu za kulturo oblikovali v Znanstvenoraziskovalnem središču Bistra na Ptuju. </w:t>
      </w:r>
    </w:p>
    <w:p w:rsidR="00A11249" w:rsidRPr="00C073F8" w:rsidRDefault="00A11249" w:rsidP="00C073F8">
      <w:pPr>
        <w:pStyle w:val="Odstavekseznama"/>
        <w:numPr>
          <w:ilvl w:val="0"/>
          <w:numId w:val="1"/>
        </w:numPr>
        <w:spacing w:line="360" w:lineRule="auto"/>
        <w:rPr>
          <w:rFonts w:ascii="Times New Roman" w:hAnsi="Times New Roman" w:cs="Times New Roman"/>
          <w:sz w:val="24"/>
          <w:szCs w:val="24"/>
        </w:rPr>
      </w:pPr>
      <w:r w:rsidRPr="00D0693F">
        <w:rPr>
          <w:rFonts w:ascii="Times New Roman" w:hAnsi="Times New Roman" w:cs="Times New Roman"/>
          <w:b/>
          <w:sz w:val="24"/>
          <w:szCs w:val="24"/>
        </w:rPr>
        <w:t>Mag. Anja Jerin, mag.</w:t>
      </w:r>
      <w:r w:rsidR="00C073F8" w:rsidRPr="00D0693F">
        <w:rPr>
          <w:rFonts w:ascii="Times New Roman" w:hAnsi="Times New Roman" w:cs="Times New Roman"/>
          <w:b/>
          <w:sz w:val="24"/>
          <w:szCs w:val="24"/>
        </w:rPr>
        <w:t xml:space="preserve"> Adela Pukl </w:t>
      </w:r>
      <w:r w:rsidR="00C073F8" w:rsidRPr="006A08D9">
        <w:rPr>
          <w:rFonts w:ascii="Times New Roman" w:hAnsi="Times New Roman" w:cs="Times New Roman"/>
          <w:sz w:val="24"/>
          <w:szCs w:val="24"/>
        </w:rPr>
        <w:t>in</w:t>
      </w:r>
      <w:r w:rsidR="00C073F8" w:rsidRPr="00D0693F">
        <w:rPr>
          <w:rFonts w:ascii="Times New Roman" w:hAnsi="Times New Roman" w:cs="Times New Roman"/>
          <w:b/>
          <w:sz w:val="24"/>
          <w:szCs w:val="24"/>
        </w:rPr>
        <w:t xml:space="preserve"> dr. Nena Židov </w:t>
      </w:r>
      <w:r w:rsidR="00C073F8" w:rsidRPr="006A08D9">
        <w:rPr>
          <w:rFonts w:ascii="Times New Roman" w:hAnsi="Times New Roman" w:cs="Times New Roman"/>
          <w:sz w:val="24"/>
          <w:szCs w:val="24"/>
        </w:rPr>
        <w:t>s</w:t>
      </w:r>
      <w:r w:rsidRPr="006A08D9">
        <w:rPr>
          <w:rFonts w:ascii="Times New Roman" w:hAnsi="Times New Roman" w:cs="Times New Roman"/>
          <w:sz w:val="24"/>
          <w:szCs w:val="24"/>
        </w:rPr>
        <w:t>o</w:t>
      </w:r>
      <w:r w:rsidRPr="00C073F8">
        <w:rPr>
          <w:rFonts w:ascii="Times New Roman" w:hAnsi="Times New Roman" w:cs="Times New Roman"/>
          <w:sz w:val="24"/>
          <w:szCs w:val="24"/>
        </w:rPr>
        <w:t xml:space="preserve"> pri končnem oblikovanju nominacije upoštevale Unescovo Konvencijo o varovanju nesnovne kulturne dediščine iz leta 2003, Unescova navodila za pripravo nominacij, ugotovitve in priporočila ocenjevalnega telesa v zvezi s prijavami iz prejšnjih let in primere dobro spisanih nominacij. Dobrodošle so bile tudi izkušnje, ki sta si jih mag. Anja Jerin in dr. Nena Židov pridobili pri pripravi nominacije  za Škofjeloški pasijon, ki je bil na Unescov Reprezentativni seznam kot prva enota iz Slovenije vpisan leta 2016. Pri pripravi filma kot priloge nominacije je sodelovala  muzejska kustodinja za etnografski film </w:t>
      </w:r>
      <w:r w:rsidRPr="00D0693F">
        <w:rPr>
          <w:rFonts w:ascii="Times New Roman" w:hAnsi="Times New Roman" w:cs="Times New Roman"/>
          <w:b/>
          <w:sz w:val="24"/>
          <w:szCs w:val="24"/>
        </w:rPr>
        <w:t>Nadja Valentinčič  Furlan</w:t>
      </w:r>
      <w:r w:rsidRPr="00C073F8">
        <w:rPr>
          <w:rFonts w:ascii="Times New Roman" w:hAnsi="Times New Roman" w:cs="Times New Roman"/>
          <w:sz w:val="24"/>
          <w:szCs w:val="24"/>
        </w:rPr>
        <w:t>. Naše sodelovanje pri nominaciji je potekalo od decembra 2015 do oddaje nominacije konec marca 2016.</w:t>
      </w:r>
    </w:p>
    <w:p w:rsidR="00D0693F" w:rsidRDefault="00D0693F" w:rsidP="00D0693F">
      <w:pPr>
        <w:pStyle w:val="Odstavekseznam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Pri končnem </w:t>
      </w:r>
      <w:r w:rsidR="006A08D9">
        <w:rPr>
          <w:rFonts w:ascii="Times New Roman" w:hAnsi="Times New Roman" w:cs="Times New Roman"/>
          <w:sz w:val="24"/>
          <w:szCs w:val="24"/>
        </w:rPr>
        <w:t>oblikovanju nominacije so bili upoštevani</w:t>
      </w:r>
      <w:r>
        <w:rPr>
          <w:rFonts w:ascii="Times New Roman" w:hAnsi="Times New Roman" w:cs="Times New Roman"/>
          <w:sz w:val="24"/>
          <w:szCs w:val="24"/>
        </w:rPr>
        <w:t xml:space="preserve"> vsi </w:t>
      </w:r>
      <w:r w:rsidRPr="00D0693F">
        <w:rPr>
          <w:rFonts w:ascii="Times New Roman" w:hAnsi="Times New Roman" w:cs="Times New Roman"/>
          <w:b/>
          <w:sz w:val="24"/>
          <w:szCs w:val="24"/>
        </w:rPr>
        <w:t xml:space="preserve">bistveni </w:t>
      </w:r>
      <w:r w:rsidR="00A11249" w:rsidRPr="00D0693F">
        <w:rPr>
          <w:rFonts w:ascii="Times New Roman" w:hAnsi="Times New Roman" w:cs="Times New Roman"/>
          <w:b/>
          <w:sz w:val="24"/>
          <w:szCs w:val="24"/>
        </w:rPr>
        <w:t>Unesco</w:t>
      </w:r>
      <w:r w:rsidRPr="00D0693F">
        <w:rPr>
          <w:rFonts w:ascii="Times New Roman" w:hAnsi="Times New Roman" w:cs="Times New Roman"/>
          <w:b/>
          <w:sz w:val="24"/>
          <w:szCs w:val="24"/>
        </w:rPr>
        <w:t>vi kriteriji,</w:t>
      </w:r>
      <w:r>
        <w:rPr>
          <w:rFonts w:ascii="Times New Roman" w:hAnsi="Times New Roman" w:cs="Times New Roman"/>
          <w:sz w:val="24"/>
          <w:szCs w:val="24"/>
        </w:rPr>
        <w:t xml:space="preserve"> ki opredeljuje nesnovno dediščino kot </w:t>
      </w:r>
      <w:r w:rsidR="00A11249" w:rsidRPr="00D0693F">
        <w:rPr>
          <w:rFonts w:ascii="Times New Roman" w:hAnsi="Times New Roman" w:cs="Times New Roman"/>
          <w:sz w:val="24"/>
          <w:szCs w:val="24"/>
        </w:rPr>
        <w:t xml:space="preserve"> dediščino</w:t>
      </w:r>
      <w:r>
        <w:rPr>
          <w:rFonts w:ascii="Times New Roman" w:hAnsi="Times New Roman" w:cs="Times New Roman"/>
          <w:sz w:val="24"/>
          <w:szCs w:val="24"/>
        </w:rPr>
        <w:t xml:space="preserve">, </w:t>
      </w:r>
    </w:p>
    <w:p w:rsidR="00D0693F" w:rsidRDefault="00A11249" w:rsidP="00D0693F">
      <w:pPr>
        <w:pStyle w:val="Odstavekseznama"/>
        <w:numPr>
          <w:ilvl w:val="0"/>
          <w:numId w:val="1"/>
        </w:numPr>
        <w:spacing w:line="360" w:lineRule="auto"/>
        <w:ind w:left="1418"/>
        <w:rPr>
          <w:rFonts w:ascii="Times New Roman" w:hAnsi="Times New Roman" w:cs="Times New Roman"/>
          <w:sz w:val="24"/>
          <w:szCs w:val="24"/>
        </w:rPr>
      </w:pPr>
      <w:r w:rsidRPr="00D0693F">
        <w:rPr>
          <w:rFonts w:ascii="Times New Roman" w:hAnsi="Times New Roman" w:cs="Times New Roman"/>
          <w:sz w:val="24"/>
          <w:szCs w:val="24"/>
        </w:rPr>
        <w:t xml:space="preserve">ki jo nosilci prenašajo iz roda v rod, </w:t>
      </w:r>
    </w:p>
    <w:p w:rsidR="00D0693F" w:rsidRDefault="00D0693F" w:rsidP="00D0693F">
      <w:pPr>
        <w:pStyle w:val="Odstavekseznama"/>
        <w:numPr>
          <w:ilvl w:val="0"/>
          <w:numId w:val="1"/>
        </w:numPr>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jo </w:t>
      </w:r>
      <w:r w:rsidR="00A11249" w:rsidRPr="00D0693F">
        <w:rPr>
          <w:rFonts w:ascii="Times New Roman" w:hAnsi="Times New Roman" w:cs="Times New Roman"/>
          <w:sz w:val="24"/>
          <w:szCs w:val="24"/>
        </w:rPr>
        <w:t xml:space="preserve">nenehno poustvarjajo kot odziv na svoje okolje, naravo in zgodovino, </w:t>
      </w:r>
    </w:p>
    <w:p w:rsidR="00D0693F" w:rsidRDefault="00A11249" w:rsidP="00D0693F">
      <w:pPr>
        <w:pStyle w:val="Odstavekseznama"/>
        <w:numPr>
          <w:ilvl w:val="0"/>
          <w:numId w:val="1"/>
        </w:numPr>
        <w:spacing w:line="360" w:lineRule="auto"/>
        <w:ind w:left="1418"/>
        <w:rPr>
          <w:rFonts w:ascii="Times New Roman" w:hAnsi="Times New Roman" w:cs="Times New Roman"/>
          <w:sz w:val="24"/>
          <w:szCs w:val="24"/>
        </w:rPr>
      </w:pPr>
      <w:r w:rsidRPr="00D0693F">
        <w:rPr>
          <w:rFonts w:ascii="Times New Roman" w:hAnsi="Times New Roman" w:cs="Times New Roman"/>
          <w:sz w:val="24"/>
          <w:szCs w:val="24"/>
        </w:rPr>
        <w:t xml:space="preserve">jim zagotavlja občutek za identiteto in neprekinjenost s prejšnjimi generacijami. </w:t>
      </w:r>
    </w:p>
    <w:p w:rsidR="00D0693F" w:rsidRPr="00DC24BD" w:rsidRDefault="00DC24BD" w:rsidP="00D0693F">
      <w:pPr>
        <w:pStyle w:val="Odstavekseznama"/>
        <w:numPr>
          <w:ilvl w:val="0"/>
          <w:numId w:val="1"/>
        </w:numPr>
        <w:spacing w:line="360" w:lineRule="auto"/>
        <w:rPr>
          <w:rFonts w:ascii="Times New Roman" w:hAnsi="Times New Roman" w:cs="Times New Roman"/>
          <w:b/>
          <w:sz w:val="24"/>
          <w:szCs w:val="24"/>
        </w:rPr>
      </w:pPr>
      <w:r w:rsidRPr="00DC24BD">
        <w:rPr>
          <w:rFonts w:ascii="Times New Roman" w:hAnsi="Times New Roman" w:cs="Times New Roman"/>
          <w:b/>
          <w:sz w:val="24"/>
          <w:szCs w:val="24"/>
        </w:rPr>
        <w:t>Pomembno je j</w:t>
      </w:r>
      <w:r w:rsidR="00D0693F" w:rsidRPr="00DC24BD">
        <w:rPr>
          <w:rFonts w:ascii="Times New Roman" w:hAnsi="Times New Roman" w:cs="Times New Roman"/>
          <w:b/>
          <w:sz w:val="24"/>
          <w:szCs w:val="24"/>
        </w:rPr>
        <w:t>asno definiranje</w:t>
      </w:r>
      <w:r w:rsidRPr="00DC24BD">
        <w:rPr>
          <w:rFonts w:ascii="Times New Roman" w:hAnsi="Times New Roman" w:cs="Times New Roman"/>
          <w:b/>
          <w:sz w:val="24"/>
          <w:szCs w:val="24"/>
        </w:rPr>
        <w:t xml:space="preserve"> enote</w:t>
      </w:r>
      <w:r w:rsidR="00D0693F" w:rsidRPr="00DC24BD">
        <w:rPr>
          <w:rFonts w:ascii="Times New Roman" w:hAnsi="Times New Roman" w:cs="Times New Roman"/>
          <w:b/>
          <w:sz w:val="24"/>
          <w:szCs w:val="24"/>
        </w:rPr>
        <w:t>:</w:t>
      </w:r>
    </w:p>
    <w:p w:rsidR="00DC24BD" w:rsidRDefault="00A11249" w:rsidP="00DC24BD">
      <w:pPr>
        <w:pStyle w:val="Odstavekseznama"/>
        <w:spacing w:line="360" w:lineRule="auto"/>
        <w:rPr>
          <w:rFonts w:ascii="Times New Roman" w:hAnsi="Times New Roman" w:cs="Times New Roman"/>
          <w:sz w:val="24"/>
          <w:szCs w:val="24"/>
        </w:rPr>
      </w:pPr>
      <w:r w:rsidRPr="00D0693F">
        <w:rPr>
          <w:rFonts w:ascii="Times New Roman" w:hAnsi="Times New Roman" w:cs="Times New Roman"/>
          <w:sz w:val="24"/>
          <w:szCs w:val="24"/>
        </w:rPr>
        <w:lastRenderedPageBreak/>
        <w:t xml:space="preserve">Unesco zanima predvsem družbena vloga nesnovne dediščine, v našem primeru pustne šege. V nominaciji smo zapisali, da se je šega, ki so jo prvotno izvajali le moški, razširila tudi na ženske in otroke, kar z vidika Unesca ni nič narobe, saj le ta še posebej poudarja vlogo žensk, sodelovanje otrok pa je zagotovilo za ohranjanje dediščine.  </w:t>
      </w:r>
      <w:r w:rsidR="00D0693F" w:rsidRPr="00D0693F">
        <w:rPr>
          <w:rFonts w:ascii="Times New Roman" w:hAnsi="Times New Roman" w:cs="Times New Roman"/>
          <w:sz w:val="24"/>
          <w:szCs w:val="24"/>
        </w:rPr>
        <w:t xml:space="preserve">Pomembno je, da </w:t>
      </w:r>
      <w:r w:rsidRPr="00D0693F">
        <w:rPr>
          <w:rFonts w:ascii="Times New Roman" w:hAnsi="Times New Roman" w:cs="Times New Roman"/>
          <w:sz w:val="24"/>
          <w:szCs w:val="24"/>
        </w:rPr>
        <w:t>nominacija  izkaz</w:t>
      </w:r>
      <w:r w:rsidR="00D0693F" w:rsidRPr="00D0693F">
        <w:rPr>
          <w:rFonts w:ascii="Times New Roman" w:hAnsi="Times New Roman" w:cs="Times New Roman"/>
          <w:sz w:val="24"/>
          <w:szCs w:val="24"/>
        </w:rPr>
        <w:t>uje</w:t>
      </w:r>
      <w:r w:rsidRPr="00D0693F">
        <w:rPr>
          <w:rFonts w:ascii="Times New Roman" w:hAnsi="Times New Roman" w:cs="Times New Roman"/>
          <w:sz w:val="24"/>
          <w:szCs w:val="24"/>
        </w:rPr>
        <w:t xml:space="preserve"> tudi priznavanje in spoštovanje do drugih skupnosti, predvsem tistih</w:t>
      </w:r>
      <w:r w:rsidR="00DC24BD">
        <w:rPr>
          <w:rFonts w:ascii="Times New Roman" w:hAnsi="Times New Roman" w:cs="Times New Roman"/>
          <w:sz w:val="24"/>
          <w:szCs w:val="24"/>
        </w:rPr>
        <w:t>, ki imajo podobne pustne šege.</w:t>
      </w:r>
    </w:p>
    <w:p w:rsidR="00DC24BD" w:rsidRDefault="00DC24BD" w:rsidP="00DC24BD">
      <w:pPr>
        <w:pStyle w:val="Odstavekseznama"/>
        <w:spacing w:line="360" w:lineRule="auto"/>
        <w:rPr>
          <w:rFonts w:ascii="Times New Roman" w:hAnsi="Times New Roman" w:cs="Times New Roman"/>
          <w:sz w:val="24"/>
          <w:szCs w:val="24"/>
        </w:rPr>
      </w:pPr>
    </w:p>
    <w:p w:rsidR="00A11249" w:rsidRPr="00AA7C3C" w:rsidRDefault="00A11249" w:rsidP="00DC24BD">
      <w:pPr>
        <w:pStyle w:val="Odstavekseznama"/>
        <w:spacing w:line="360" w:lineRule="auto"/>
        <w:rPr>
          <w:rFonts w:ascii="Times New Roman" w:hAnsi="Times New Roman" w:cs="Times New Roman"/>
          <w:sz w:val="24"/>
          <w:szCs w:val="24"/>
        </w:rPr>
      </w:pPr>
      <w:r w:rsidRPr="00AA7C3C">
        <w:rPr>
          <w:rFonts w:ascii="Times New Roman" w:hAnsi="Times New Roman" w:cs="Times New Roman"/>
          <w:sz w:val="24"/>
          <w:szCs w:val="24"/>
        </w:rPr>
        <w:t xml:space="preserve">V nominaciji smo jasno definirali geografsko območje obhodov kurentov v vaških in urbanih okoljih  na Ptujskem in Dravskem polju, v Halozah in Slovenskih goricah.  Kot nosilce smo definirali skupine kurentov ne glede na njihovo članstvo v Zvezi društev kurentov. Dodali smo tudi izdelovalce </w:t>
      </w:r>
      <w:proofErr w:type="spellStart"/>
      <w:r w:rsidRPr="00AA7C3C">
        <w:rPr>
          <w:rFonts w:ascii="Times New Roman" w:hAnsi="Times New Roman" w:cs="Times New Roman"/>
          <w:sz w:val="24"/>
          <w:szCs w:val="24"/>
        </w:rPr>
        <w:t>kurentij</w:t>
      </w:r>
      <w:proofErr w:type="spellEnd"/>
      <w:r w:rsidRPr="00AA7C3C">
        <w:rPr>
          <w:rFonts w:ascii="Times New Roman" w:hAnsi="Times New Roman" w:cs="Times New Roman"/>
          <w:sz w:val="24"/>
          <w:szCs w:val="24"/>
        </w:rPr>
        <w:t xml:space="preserve"> in ženske, ki sodelujejo pri izdelovanju gamaš oz. nogavic in papirnatega okrasja. </w:t>
      </w:r>
    </w:p>
    <w:p w:rsidR="00A11249" w:rsidRPr="00AA7C3C" w:rsidRDefault="00A11249" w:rsidP="00A11249">
      <w:pPr>
        <w:spacing w:line="360" w:lineRule="auto"/>
        <w:rPr>
          <w:rFonts w:ascii="Times New Roman" w:hAnsi="Times New Roman" w:cs="Times New Roman"/>
          <w:sz w:val="24"/>
          <w:szCs w:val="24"/>
        </w:rPr>
      </w:pPr>
      <w:r w:rsidRPr="00AA7C3C">
        <w:rPr>
          <w:rFonts w:ascii="Times New Roman" w:hAnsi="Times New Roman" w:cs="Times New Roman"/>
          <w:sz w:val="24"/>
          <w:szCs w:val="24"/>
        </w:rPr>
        <w:t>Vpis na Unescov</w:t>
      </w:r>
      <w:r>
        <w:rPr>
          <w:rFonts w:ascii="Times New Roman" w:hAnsi="Times New Roman" w:cs="Times New Roman"/>
          <w:sz w:val="24"/>
          <w:szCs w:val="24"/>
        </w:rPr>
        <w:t xml:space="preserve"> Reprezentativni</w:t>
      </w:r>
      <w:r w:rsidRPr="00AA7C3C">
        <w:rPr>
          <w:rFonts w:ascii="Times New Roman" w:hAnsi="Times New Roman" w:cs="Times New Roman"/>
          <w:sz w:val="24"/>
          <w:szCs w:val="24"/>
        </w:rPr>
        <w:t xml:space="preserve"> seznam ne pomeni »zamrznitve« dediščine ali vračanja v njeno </w:t>
      </w:r>
      <w:r>
        <w:rPr>
          <w:rFonts w:ascii="Times New Roman" w:hAnsi="Times New Roman" w:cs="Times New Roman"/>
          <w:sz w:val="24"/>
          <w:szCs w:val="24"/>
        </w:rPr>
        <w:t>»</w:t>
      </w:r>
      <w:r w:rsidRPr="00AA7C3C">
        <w:rPr>
          <w:rFonts w:ascii="Times New Roman" w:hAnsi="Times New Roman" w:cs="Times New Roman"/>
          <w:sz w:val="24"/>
          <w:szCs w:val="24"/>
        </w:rPr>
        <w:t>preteklost</w:t>
      </w:r>
      <w:r>
        <w:rPr>
          <w:rFonts w:ascii="Times New Roman" w:hAnsi="Times New Roman" w:cs="Times New Roman"/>
          <w:sz w:val="24"/>
          <w:szCs w:val="24"/>
        </w:rPr>
        <w:t>«</w:t>
      </w:r>
      <w:r w:rsidRPr="00AA7C3C">
        <w:rPr>
          <w:rFonts w:ascii="Times New Roman" w:hAnsi="Times New Roman" w:cs="Times New Roman"/>
          <w:sz w:val="24"/>
          <w:szCs w:val="24"/>
        </w:rPr>
        <w:t>, zato ni potrebe po »dveh ali treh korakih nazaj«, kot skrbi nekatere. Kurenti lahko še naprej opravljajo svoje obhode v lokalnem okolju, seveda pa lahko gostujejo tudi drugje. Po Unescovi Konvenciji se n</w:t>
      </w:r>
      <w:r>
        <w:rPr>
          <w:rFonts w:ascii="Times New Roman" w:hAnsi="Times New Roman" w:cs="Times New Roman"/>
          <w:sz w:val="24"/>
          <w:szCs w:val="24"/>
        </w:rPr>
        <w:t>e</w:t>
      </w:r>
      <w:r w:rsidRPr="00AA7C3C">
        <w:rPr>
          <w:rFonts w:ascii="Times New Roman" w:hAnsi="Times New Roman" w:cs="Times New Roman"/>
          <w:sz w:val="24"/>
          <w:szCs w:val="24"/>
        </w:rPr>
        <w:t xml:space="preserve">snovna dediščina ne ohranja na način, značilen za nepremično dediščino, gre za sistem varovanja »od spodaj navzgor«, kjer pri oblikovanju ukrepov varovanja sodelujejo tudi nosilci, velik pomen pa ima raziskovanje, dokumentiranje, </w:t>
      </w:r>
      <w:proofErr w:type="spellStart"/>
      <w:r w:rsidRPr="00AA7C3C">
        <w:rPr>
          <w:rFonts w:ascii="Times New Roman" w:hAnsi="Times New Roman" w:cs="Times New Roman"/>
          <w:sz w:val="24"/>
          <w:szCs w:val="24"/>
        </w:rPr>
        <w:t>prezentiranje</w:t>
      </w:r>
      <w:proofErr w:type="spellEnd"/>
      <w:r w:rsidRPr="00AA7C3C">
        <w:rPr>
          <w:rFonts w:ascii="Times New Roman" w:hAnsi="Times New Roman" w:cs="Times New Roman"/>
          <w:sz w:val="24"/>
          <w:szCs w:val="24"/>
        </w:rPr>
        <w:t xml:space="preserve"> in spodbujanje nosilcev pri ohranjanju dediščine.</w:t>
      </w:r>
    </w:p>
    <w:p w:rsidR="00A11249" w:rsidRDefault="00A11249" w:rsidP="00A11249">
      <w:pPr>
        <w:spacing w:line="360" w:lineRule="auto"/>
        <w:rPr>
          <w:rFonts w:ascii="Times New Roman" w:hAnsi="Times New Roman" w:cs="Times New Roman"/>
          <w:sz w:val="24"/>
          <w:szCs w:val="24"/>
        </w:rPr>
      </w:pPr>
      <w:r w:rsidRPr="00AA7C3C">
        <w:rPr>
          <w:rFonts w:ascii="Times New Roman" w:hAnsi="Times New Roman" w:cs="Times New Roman"/>
          <w:sz w:val="24"/>
          <w:szCs w:val="24"/>
        </w:rPr>
        <w:t xml:space="preserve">V Slovenskem etnografskem muzeju smo zelo veseli in ponosni, da nam je s skupnimi močmi uspelo pripraviti  drugo uspešno nominacijo Slovenije, ki se je po mnenju </w:t>
      </w:r>
      <w:r>
        <w:rPr>
          <w:rFonts w:ascii="Times New Roman" w:hAnsi="Times New Roman" w:cs="Times New Roman"/>
          <w:sz w:val="24"/>
          <w:szCs w:val="24"/>
        </w:rPr>
        <w:t xml:space="preserve">Unescovega </w:t>
      </w:r>
      <w:r w:rsidRPr="00AA7C3C">
        <w:rPr>
          <w:rFonts w:ascii="Times New Roman" w:hAnsi="Times New Roman" w:cs="Times New Roman"/>
          <w:sz w:val="24"/>
          <w:szCs w:val="24"/>
        </w:rPr>
        <w:t>ocenjevalnega telesa uvrstila celo med štiri najbolje napisane nominacije</w:t>
      </w:r>
      <w:r>
        <w:rPr>
          <w:rFonts w:ascii="Times New Roman" w:hAnsi="Times New Roman" w:cs="Times New Roman"/>
          <w:sz w:val="24"/>
          <w:szCs w:val="24"/>
        </w:rPr>
        <w:t>, ki so bile obravnavane v letu 2017</w:t>
      </w:r>
      <w:r w:rsidRPr="00AA7C3C">
        <w:rPr>
          <w:rFonts w:ascii="Times New Roman" w:hAnsi="Times New Roman" w:cs="Times New Roman"/>
          <w:sz w:val="24"/>
          <w:szCs w:val="24"/>
        </w:rPr>
        <w:t>.</w:t>
      </w:r>
      <w:r w:rsidR="007E5AA5" w:rsidRPr="007E5AA5">
        <w:t xml:space="preserve"> </w:t>
      </w:r>
      <w:r w:rsidR="007E5AA5" w:rsidRPr="007E5AA5">
        <w:rPr>
          <w:rFonts w:ascii="Times New Roman" w:hAnsi="Times New Roman" w:cs="Times New Roman"/>
          <w:sz w:val="24"/>
          <w:szCs w:val="24"/>
        </w:rPr>
        <w:t>Več informacij dobite na: anja.jerin@etno-muzej.si, adela.pukl@etno-muzej.si in nena.zidov@etno-muzej.si.</w:t>
      </w:r>
    </w:p>
    <w:p w:rsidR="007E5AA5" w:rsidRPr="00AA7C3C" w:rsidRDefault="007E5AA5" w:rsidP="007E5AA5">
      <w:pPr>
        <w:rPr>
          <w:rFonts w:ascii="Times New Roman" w:hAnsi="Times New Roman" w:cs="Times New Roman"/>
          <w:sz w:val="24"/>
          <w:szCs w:val="24"/>
        </w:rPr>
      </w:pPr>
      <w:r>
        <w:rPr>
          <w:rFonts w:ascii="Times New Roman" w:hAnsi="Times New Roman" w:cs="Times New Roman"/>
          <w:sz w:val="24"/>
          <w:szCs w:val="24"/>
        </w:rPr>
        <w:t>m</w:t>
      </w:r>
      <w:r w:rsidRPr="0090753D">
        <w:rPr>
          <w:rFonts w:ascii="Times New Roman" w:hAnsi="Times New Roman" w:cs="Times New Roman"/>
          <w:sz w:val="24"/>
          <w:szCs w:val="24"/>
        </w:rPr>
        <w:t>ag. Anja Je</w:t>
      </w:r>
      <w:r>
        <w:rPr>
          <w:rFonts w:ascii="Times New Roman" w:hAnsi="Times New Roman" w:cs="Times New Roman"/>
          <w:sz w:val="24"/>
          <w:szCs w:val="24"/>
        </w:rPr>
        <w:t xml:space="preserve">rin </w:t>
      </w:r>
      <w:r>
        <w:rPr>
          <w:rFonts w:ascii="Times New Roman" w:hAnsi="Times New Roman" w:cs="Times New Roman"/>
          <w:sz w:val="24"/>
          <w:szCs w:val="24"/>
        </w:rPr>
        <w:br/>
      </w:r>
      <w:r w:rsidRPr="0090753D">
        <w:rPr>
          <w:rFonts w:ascii="Times New Roman" w:hAnsi="Times New Roman" w:cs="Times New Roman"/>
          <w:sz w:val="24"/>
          <w:szCs w:val="24"/>
        </w:rPr>
        <w:t>mag. Adela</w:t>
      </w:r>
      <w:r>
        <w:rPr>
          <w:rFonts w:ascii="Times New Roman" w:hAnsi="Times New Roman" w:cs="Times New Roman"/>
          <w:sz w:val="24"/>
          <w:szCs w:val="24"/>
        </w:rPr>
        <w:t xml:space="preserve"> Pukl </w:t>
      </w:r>
      <w:r>
        <w:rPr>
          <w:rFonts w:ascii="Times New Roman" w:hAnsi="Times New Roman" w:cs="Times New Roman"/>
          <w:sz w:val="24"/>
          <w:szCs w:val="24"/>
        </w:rPr>
        <w:br/>
        <w:t>dr. Nena Židov</w:t>
      </w:r>
    </w:p>
    <w:p w:rsidR="0090753D" w:rsidRPr="0090753D" w:rsidRDefault="0090753D" w:rsidP="0090753D">
      <w:pPr>
        <w:spacing w:line="360" w:lineRule="auto"/>
        <w:rPr>
          <w:rFonts w:ascii="Times New Roman" w:hAnsi="Times New Roman" w:cs="Times New Roman"/>
          <w:sz w:val="24"/>
          <w:szCs w:val="24"/>
        </w:rPr>
      </w:pPr>
    </w:p>
    <w:p w:rsidR="0090753D" w:rsidRPr="0090753D" w:rsidRDefault="0090753D" w:rsidP="007E5AA5">
      <w:pPr>
        <w:jc w:val="right"/>
        <w:rPr>
          <w:rFonts w:ascii="Times New Roman" w:hAnsi="Times New Roman" w:cs="Times New Roman"/>
          <w:sz w:val="24"/>
          <w:szCs w:val="24"/>
        </w:rPr>
      </w:pPr>
      <w:r w:rsidRPr="0090753D">
        <w:rPr>
          <w:rFonts w:ascii="Times New Roman" w:hAnsi="Times New Roman" w:cs="Times New Roman"/>
          <w:sz w:val="24"/>
          <w:szCs w:val="24"/>
        </w:rPr>
        <w:t xml:space="preserve">dr. Tanja Roženbergar, </w:t>
      </w:r>
      <w:r w:rsidR="007E5AA5">
        <w:rPr>
          <w:rFonts w:ascii="Times New Roman" w:hAnsi="Times New Roman" w:cs="Times New Roman"/>
          <w:sz w:val="24"/>
          <w:szCs w:val="24"/>
        </w:rPr>
        <w:br/>
      </w:r>
      <w:r w:rsidRPr="0090753D">
        <w:rPr>
          <w:rFonts w:ascii="Times New Roman" w:hAnsi="Times New Roman" w:cs="Times New Roman"/>
          <w:sz w:val="24"/>
          <w:szCs w:val="24"/>
        </w:rPr>
        <w:t>direktorica</w:t>
      </w:r>
    </w:p>
    <w:p w:rsidR="003F4540" w:rsidRDefault="0090753D" w:rsidP="007E5AA5">
      <w:pPr>
        <w:spacing w:line="360" w:lineRule="auto"/>
      </w:pPr>
      <w:r>
        <w:rPr>
          <w:rFonts w:ascii="Times New Roman" w:hAnsi="Times New Roman" w:cs="Times New Roman"/>
          <w:sz w:val="24"/>
          <w:szCs w:val="24"/>
        </w:rPr>
        <w:br/>
      </w:r>
      <w:bookmarkStart w:id="0" w:name="_GoBack"/>
      <w:bookmarkEnd w:id="0"/>
    </w:p>
    <w:sectPr w:rsidR="003F4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55A04"/>
    <w:multiLevelType w:val="hybridMultilevel"/>
    <w:tmpl w:val="19FAC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49"/>
    <w:rsid w:val="003F4540"/>
    <w:rsid w:val="006A08D9"/>
    <w:rsid w:val="006D6780"/>
    <w:rsid w:val="007E5AA5"/>
    <w:rsid w:val="0090753D"/>
    <w:rsid w:val="00A11249"/>
    <w:rsid w:val="00C073F8"/>
    <w:rsid w:val="00D0693F"/>
    <w:rsid w:val="00DC2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9EDD7-064C-49F4-9429-FF3C733A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124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073F8"/>
    <w:pPr>
      <w:ind w:left="720"/>
      <w:contextualSpacing/>
    </w:pPr>
  </w:style>
  <w:style w:type="character" w:styleId="Hiperpovezava">
    <w:name w:val="Hyperlink"/>
    <w:basedOn w:val="Privzetapisavaodstavka"/>
    <w:uiPriority w:val="99"/>
    <w:unhideWhenUsed/>
    <w:rsid w:val="00907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Muzej</cp:lastModifiedBy>
  <cp:revision>3</cp:revision>
  <dcterms:created xsi:type="dcterms:W3CDTF">2017-12-14T15:37:00Z</dcterms:created>
  <dcterms:modified xsi:type="dcterms:W3CDTF">2017-12-14T15:53:00Z</dcterms:modified>
</cp:coreProperties>
</file>