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78" w:rsidRPr="00B55878" w:rsidRDefault="00B55878" w:rsidP="00D91587">
      <w:pPr>
        <w:spacing w:after="0"/>
        <w:ind w:right="440"/>
        <w:contextualSpacing/>
        <w:rPr>
          <w:rFonts w:ascii="Arial" w:hAnsi="Arial" w:cs="Arial"/>
          <w:b/>
          <w:color w:val="000000" w:themeColor="text1"/>
          <w:sz w:val="22"/>
          <w:szCs w:val="22"/>
          <w:lang w:val="sl-SI"/>
        </w:rPr>
      </w:pPr>
      <w:r w:rsidRPr="00B55878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>Sporočilo za javnost</w:t>
      </w:r>
    </w:p>
    <w:p w:rsidR="00D91587" w:rsidRPr="00B55878" w:rsidRDefault="00D91587" w:rsidP="00D91587">
      <w:pPr>
        <w:spacing w:after="0"/>
        <w:ind w:right="440"/>
        <w:contextualSpacing/>
        <w:rPr>
          <w:rFonts w:ascii="Arial" w:hAnsi="Arial" w:cs="Arial"/>
          <w:b/>
          <w:color w:val="000000" w:themeColor="text1"/>
          <w:sz w:val="22"/>
          <w:szCs w:val="22"/>
          <w:lang w:val="sl-SI"/>
        </w:rPr>
      </w:pPr>
      <w:r w:rsidRPr="00B55878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>Slovenski etnografski muzej</w:t>
      </w:r>
      <w:r w:rsidRPr="00B55878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ab/>
      </w:r>
      <w:r w:rsidRPr="00B55878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ab/>
      </w:r>
      <w:r w:rsidRPr="00B55878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ab/>
      </w:r>
      <w:r w:rsidRPr="00B55878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ab/>
      </w:r>
      <w:r w:rsidRPr="00B55878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ab/>
      </w:r>
      <w:r w:rsidRPr="00B55878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ab/>
        <w:t xml:space="preserve"> </w:t>
      </w: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B55878">
        <w:rPr>
          <w:rFonts w:ascii="Arial" w:hAnsi="Arial" w:cs="Arial"/>
          <w:color w:val="000000" w:themeColor="text1"/>
          <w:sz w:val="22"/>
          <w:szCs w:val="22"/>
          <w:lang w:val="sl-SI"/>
        </w:rPr>
        <w:t>Ljubljana, 12. januar 2021</w:t>
      </w: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b/>
          <w:color w:val="000000" w:themeColor="text1"/>
          <w:sz w:val="20"/>
          <w:szCs w:val="20"/>
          <w:lang w:val="sl-SI"/>
        </w:rPr>
      </w:pP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b/>
          <w:color w:val="000000" w:themeColor="text1"/>
          <w:sz w:val="20"/>
          <w:szCs w:val="20"/>
          <w:lang w:val="sl-SI"/>
          <w14:ligatures w14:val="none"/>
        </w:rPr>
      </w:pPr>
      <w:r w:rsidRPr="00B55878">
        <w:rPr>
          <w:rFonts w:ascii="Arial" w:hAnsi="Arial" w:cs="Arial"/>
          <w:b/>
          <w:color w:val="000000" w:themeColor="text1"/>
          <w:sz w:val="20"/>
          <w:szCs w:val="20"/>
          <w:lang w:val="sl-SI"/>
        </w:rPr>
        <w:t>SEM v letu 2021</w:t>
      </w: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Slovenski etnografski muzej vstopa v leto 2021 z načrtom obsežnega  in raznolikega programa lastnih in tujih razstav ter številnih drugih prireditev. Te  bodo prispevale k  poglabljanju védenj, razumevanju in promociji etnološke dediščine in muzejskih  zbirk z vidika povezovanja preteklega s sedanjim, soočanj  s sestavinami kulture dediščine in ozaveščanja o njenem pomenu za oblikovanje identitet, kulturnih krajin, za medkulturni dialog in družbeno kohezijo. Ustvarjal bo več glasen program, temelječ na poslanstvu  muzeja 'ljudi za ljudi', prilagojen imperativom časa v različnih formatih – materialnih/fizičnih in nematerialnih/virtualnih, ki bo obeleževal tudi pomembne obletnice.  </w:t>
      </w: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b/>
          <w:color w:val="000000" w:themeColor="text1"/>
          <w:sz w:val="20"/>
          <w:szCs w:val="20"/>
          <w:lang w:val="sl-SI"/>
        </w:rPr>
      </w:pPr>
      <w:r w:rsidRPr="00B55878">
        <w:rPr>
          <w:rFonts w:ascii="Arial" w:hAnsi="Arial" w:cs="Arial"/>
          <w:b/>
          <w:color w:val="000000" w:themeColor="text1"/>
          <w:sz w:val="20"/>
          <w:szCs w:val="20"/>
          <w:lang w:val="sl-SI"/>
        </w:rPr>
        <w:t>RAZSTAVE</w:t>
      </w: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V okviru obeleževanja naziva</w:t>
      </w:r>
      <w:r w:rsidRPr="00B55878">
        <w:rPr>
          <w:rFonts w:ascii="Arial" w:hAnsi="Arial" w:cs="Arial"/>
          <w:color w:val="000000" w:themeColor="text1"/>
          <w:sz w:val="20"/>
          <w:szCs w:val="20"/>
          <w:u w:val="single"/>
          <w:lang w:val="sl-SI"/>
        </w:rPr>
        <w:t xml:space="preserve"> Slovenija – Evropska gastronomska regija 2021</w:t>
      </w: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bo SEM pripravil cikel manjših razstav: Slovenske penine (v sodelovanju z BIC – Biotehniški izobraževalni center; januar – februar) ; Kulinarične zgodbe SEM – Miza od prehranjevanja do mnogoterih sporočil (jesen); Razstava </w:t>
      </w:r>
      <w:proofErr w:type="spellStart"/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poprtnikov</w:t>
      </w:r>
      <w:proofErr w:type="spellEnd"/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, </w:t>
      </w:r>
      <w:proofErr w:type="spellStart"/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lecta</w:t>
      </w:r>
      <w:proofErr w:type="spellEnd"/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in malih kruhkov (jesen)</w:t>
      </w:r>
      <w:r w:rsidR="0005341C"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, in druge dogodke</w:t>
      </w: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SEM za april napoveduje realizacijo razstavnega mednarodnega in medinstitucionalnega projekta </w:t>
      </w:r>
      <w:r w:rsidRPr="00B55878">
        <w:rPr>
          <w:rFonts w:ascii="Arial" w:hAnsi="Arial" w:cs="Arial"/>
          <w:color w:val="000000" w:themeColor="text1"/>
          <w:sz w:val="20"/>
          <w:szCs w:val="20"/>
          <w:u w:val="single"/>
          <w:lang w:val="sl-SI"/>
        </w:rPr>
        <w:t xml:space="preserve">La </w:t>
      </w:r>
      <w:proofErr w:type="spellStart"/>
      <w:r w:rsidRPr="00B55878">
        <w:rPr>
          <w:rFonts w:ascii="Arial" w:hAnsi="Arial" w:cs="Arial"/>
          <w:color w:val="000000" w:themeColor="text1"/>
          <w:sz w:val="20"/>
          <w:szCs w:val="20"/>
          <w:u w:val="single"/>
          <w:lang w:val="sl-SI"/>
        </w:rPr>
        <w:t>Doctora</w:t>
      </w:r>
      <w:proofErr w:type="spellEnd"/>
      <w:r w:rsidRPr="00B55878">
        <w:rPr>
          <w:rFonts w:ascii="Arial" w:hAnsi="Arial" w:cs="Arial"/>
          <w:color w:val="000000" w:themeColor="text1"/>
          <w:sz w:val="20"/>
          <w:szCs w:val="20"/>
          <w:u w:val="single"/>
          <w:lang w:val="sl-SI"/>
        </w:rPr>
        <w:t>: Življenje in delo dr. Branislave Sušnik v Paragvaju</w:t>
      </w: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, posvečenega slovenski znanstvenici, ki je življenje posvetila raziskovanju in dokumentiranju staroselskih ljudstev Paragvaja. Z razstavo SEM razkriva in obravnava dosežke slovenske raziskovalke v svetu in hkrati odpira vprašanja o manj poznanih in oddaljenih ljudstvih. </w:t>
      </w: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55878">
        <w:rPr>
          <w:rFonts w:ascii="Arial" w:hAnsi="Arial" w:cs="Arial"/>
          <w:color w:val="000000" w:themeColor="text1"/>
          <w:sz w:val="20"/>
          <w:szCs w:val="20"/>
          <w:u w:val="single"/>
          <w:lang w:val="sl-SI"/>
        </w:rPr>
        <w:t xml:space="preserve">Priložnostna razstava </w:t>
      </w:r>
      <w:r w:rsidRPr="00B55878">
        <w:rPr>
          <w:rFonts w:ascii="Arial" w:hAnsi="Arial" w:cs="Arial"/>
          <w:i/>
          <w:color w:val="000000" w:themeColor="text1"/>
          <w:sz w:val="20"/>
          <w:szCs w:val="20"/>
          <w:u w:val="single"/>
          <w:lang w:val="sl-SI"/>
        </w:rPr>
        <w:t>Vtisi po 30. letih – Spomini Slovenk in Slovencev v izseljenstvu na priznanje samostojne Slovenije</w:t>
      </w: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bo prek intervjujev obudila in dokumentirala spomine na čas osamosvajanja Slovenije med Slovenci v izseljenstvu na različnih koncih sveta (junij). </w:t>
      </w: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Z osrednjo razstavo (konec septembra) </w:t>
      </w:r>
      <w:r w:rsidRPr="00B55878">
        <w:rPr>
          <w:rFonts w:ascii="Arial" w:hAnsi="Arial" w:cs="Arial"/>
          <w:color w:val="000000" w:themeColor="text1"/>
          <w:sz w:val="20"/>
          <w:szCs w:val="20"/>
          <w:u w:val="single"/>
          <w:lang w:val="sl-SI"/>
        </w:rPr>
        <w:t>Ljudska umetnost med domom in svetom</w:t>
      </w: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bo obravnavana simbolna govorica ljudske likovne umetnosti kot eno od področij izražanja narodne/ nacionalne identifikacije. Razstavljena bo zbirka predmetov  ljudske umetnosti SEM, ki bo soočena  z likovno zbirko sodobne </w:t>
      </w:r>
      <w:proofErr w:type="spellStart"/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t.i</w:t>
      </w:r>
      <w:proofErr w:type="spellEnd"/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. folk </w:t>
      </w:r>
      <w:proofErr w:type="spellStart"/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art</w:t>
      </w:r>
      <w:proofErr w:type="spellEnd"/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, ki so jo ustvarili državljani globalne NSK države v času. V tem okviru SEM med drugim udejanja svojo družbeno vlogo interpretatorja mnogoterih vidikov dediščine tako v nacionalnem kot tudi globalnem kontekstu. Z razmislekom o vlogi likovne govorice za potrebe izražanja in identifikacije naroda/nacije se ta razstava pridružuje obeleževanju osamosvojitve Slovenije kot tudi predsedovanju Slovenije EU v drugi polovici leta 2021. </w:t>
      </w: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55878"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 xml:space="preserve">Oktobra bo SEM pripravil </w:t>
      </w:r>
      <w:r w:rsidRPr="00B55878">
        <w:rPr>
          <w:rFonts w:ascii="Arial" w:hAnsi="Arial" w:cs="Arial"/>
          <w:bCs/>
          <w:color w:val="000000" w:themeColor="text1"/>
          <w:sz w:val="20"/>
          <w:szCs w:val="20"/>
          <w:u w:val="single"/>
          <w:lang w:val="sl-SI"/>
        </w:rPr>
        <w:t xml:space="preserve">priložnostno razstavo z </w:t>
      </w:r>
      <w:r w:rsidRPr="00B55878">
        <w:rPr>
          <w:rFonts w:ascii="Arial" w:hAnsi="Arial" w:cs="Arial"/>
          <w:color w:val="000000" w:themeColor="text1"/>
          <w:sz w:val="20"/>
          <w:szCs w:val="20"/>
          <w:u w:val="single"/>
          <w:lang w:val="sl-SI"/>
        </w:rPr>
        <w:t xml:space="preserve">izborom najstarejših etnografskih predmetov in dokumentov, ki jih hrani, s katero se </w:t>
      </w:r>
      <w:r w:rsidRPr="00B55878">
        <w:rPr>
          <w:rFonts w:ascii="Arial" w:hAnsi="Arial" w:cs="Arial"/>
          <w:bCs/>
          <w:color w:val="000000" w:themeColor="text1"/>
          <w:sz w:val="20"/>
          <w:szCs w:val="20"/>
          <w:u w:val="single"/>
          <w:lang w:val="sl-SI"/>
        </w:rPr>
        <w:t>pridružuje</w:t>
      </w:r>
      <w:r w:rsidRPr="00B55878">
        <w:rPr>
          <w:rFonts w:ascii="Arial" w:hAnsi="Arial" w:cs="Arial"/>
          <w:color w:val="000000" w:themeColor="text1"/>
          <w:sz w:val="20"/>
          <w:szCs w:val="20"/>
          <w:u w:val="single"/>
          <w:lang w:val="sl-SI"/>
        </w:rPr>
        <w:t xml:space="preserve"> obeleževanju 200. obletnice ustanovitve Deželnega muzeja za Kranjsko</w:t>
      </w: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, iz katerega so sto dve leti kasneje izločili etnografske zbirke zaradi ustanovitve samostojnega Kraljevega etnografskega muzeja (1923). </w:t>
      </w:r>
    </w:p>
    <w:p w:rsidR="00125221" w:rsidRDefault="00125221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SEM bo v okviru programa nacionalnega Koordinatorja varstva nesnovne kulturne dediščine pripravil dve manjši razstavi: februarja (ob Slovenskem kulturnem prazniku) </w:t>
      </w:r>
      <w:r w:rsidRPr="00B55878">
        <w:rPr>
          <w:rFonts w:ascii="Arial" w:hAnsi="Arial" w:cs="Arial"/>
          <w:color w:val="000000" w:themeColor="text1"/>
          <w:sz w:val="20"/>
          <w:szCs w:val="20"/>
          <w:u w:val="single"/>
          <w:lang w:val="sl-SI"/>
        </w:rPr>
        <w:t>Pustni orači Okič: Z oranjem do dobre letine,</w:t>
      </w: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ob veliki noči pa bo Škofjeloški pasijon ob njegovi 300. obletnici predstavil kot enoto nesnovne kulturne dediščine, ki je vpisana na </w:t>
      </w:r>
      <w:proofErr w:type="spellStart"/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UNESCOvem</w:t>
      </w:r>
      <w:proofErr w:type="spellEnd"/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reprezentativnem seznamu nesnovne kulturne dediščine človeštva.</w:t>
      </w:r>
    </w:p>
    <w:p w:rsidR="00125221" w:rsidRDefault="00125221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SEM v letu 2021 sodeluje v več mednarodnih projektih in povezavah z institucijami po Evropi in svetu. Predvidoma bo med drugim spomladi z izbranimi predmeti iz svoje afriške zbirke sodeloval na mednarodni razstavi v Avstriji, gostil bo kitajske strokovnjake - restavratorje iz Muzeja cesarskih palač v Pekingu zaradi restavriranja okrasne kitajske stene iz Skuškove zbirke SEM. </w:t>
      </w:r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:rsidR="00D91587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:rsidR="00B55878" w:rsidRPr="00B55878" w:rsidRDefault="00B55878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  <w:bookmarkStart w:id="0" w:name="_GoBack"/>
      <w:bookmarkEnd w:id="0"/>
    </w:p>
    <w:p w:rsidR="00D91587" w:rsidRPr="00B55878" w:rsidRDefault="00D91587" w:rsidP="00D91587">
      <w:pPr>
        <w:spacing w:after="0"/>
        <w:contextualSpacing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B55878">
        <w:rPr>
          <w:rFonts w:ascii="Arial" w:hAnsi="Arial" w:cs="Arial"/>
          <w:b/>
          <w:color w:val="000000" w:themeColor="text1"/>
          <w:sz w:val="20"/>
          <w:szCs w:val="20"/>
          <w:lang w:val="sl-SI"/>
        </w:rPr>
        <w:lastRenderedPageBreak/>
        <w:t>Kontakt:</w:t>
      </w:r>
      <w:r w:rsidR="00B55878">
        <w:rPr>
          <w:rFonts w:ascii="Arial" w:hAnsi="Arial" w:cs="Arial"/>
          <w:b/>
          <w:color w:val="000000" w:themeColor="text1"/>
          <w:sz w:val="20"/>
          <w:szCs w:val="20"/>
          <w:lang w:val="sl-SI"/>
        </w:rPr>
        <w:t xml:space="preserve"> </w:t>
      </w:r>
      <w:r w:rsidR="0005341C"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Nina Zdravič Polič</w:t>
      </w:r>
      <w:r w:rsidR="001F4C05"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, Maja Kostric Grubišić</w:t>
      </w:r>
      <w:r w:rsidR="0005341C"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, </w:t>
      </w:r>
      <w:r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Sl</w:t>
      </w:r>
      <w:r w:rsidR="0005341C"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užba </w:t>
      </w:r>
      <w:r w:rsidR="001F4C05" w:rsidRPr="00B55878">
        <w:rPr>
          <w:rFonts w:ascii="Arial" w:hAnsi="Arial" w:cs="Arial"/>
          <w:color w:val="000000" w:themeColor="text1"/>
          <w:sz w:val="20"/>
          <w:szCs w:val="20"/>
          <w:lang w:val="sl-SI"/>
        </w:rPr>
        <w:t>za komuniciranje SEM</w:t>
      </w:r>
    </w:p>
    <w:p w:rsidR="00222DE9" w:rsidRPr="00B55878" w:rsidRDefault="001F4C05" w:rsidP="00D91587">
      <w:pPr>
        <w:spacing w:after="0"/>
        <w:contextualSpacing/>
        <w:rPr>
          <w:rFonts w:ascii="Arial" w:hAnsi="Arial" w:cs="Arial"/>
          <w:color w:val="auto"/>
          <w:sz w:val="20"/>
          <w:szCs w:val="20"/>
          <w:lang w:val="sl-SI"/>
        </w:rPr>
      </w:pPr>
      <w:r w:rsidRPr="00B55878">
        <w:rPr>
          <w:rFonts w:ascii="Arial" w:hAnsi="Arial" w:cs="Arial"/>
          <w:color w:val="auto"/>
          <w:sz w:val="20"/>
          <w:szCs w:val="20"/>
          <w:lang w:val="sl-SI"/>
        </w:rPr>
        <w:t xml:space="preserve">E: </w:t>
      </w:r>
      <w:hyperlink r:id="rId8" w:history="1">
        <w:r w:rsidRPr="00B55878">
          <w:rPr>
            <w:rStyle w:val="Hiperpovezava"/>
            <w:rFonts w:ascii="Arial" w:hAnsi="Arial" w:cs="Arial"/>
            <w:color w:val="auto"/>
            <w:sz w:val="20"/>
            <w:szCs w:val="20"/>
            <w:lang w:val="sl-SI"/>
          </w:rPr>
          <w:t>etnomuz@etno-muzej.si</w:t>
        </w:r>
      </w:hyperlink>
      <w:r w:rsidRPr="00B55878">
        <w:rPr>
          <w:rFonts w:ascii="Arial" w:hAnsi="Arial" w:cs="Arial"/>
          <w:color w:val="auto"/>
          <w:sz w:val="20"/>
          <w:szCs w:val="20"/>
          <w:lang w:val="sl-SI"/>
        </w:rPr>
        <w:t>, T: 010 3008 700</w:t>
      </w:r>
    </w:p>
    <w:sectPr w:rsidR="00222DE9" w:rsidRPr="00B55878" w:rsidSect="00B55878">
      <w:headerReference w:type="even" r:id="rId9"/>
      <w:headerReference w:type="default" r:id="rId10"/>
      <w:footerReference w:type="default" r:id="rId11"/>
      <w:type w:val="continuous"/>
      <w:pgSz w:w="11900" w:h="16840"/>
      <w:pgMar w:top="2410" w:right="851" w:bottom="1134" w:left="2268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AEE" w:rsidRDefault="004C6AEE" w:rsidP="004F6082">
      <w:r>
        <w:separator/>
      </w:r>
    </w:p>
  </w:endnote>
  <w:endnote w:type="continuationSeparator" w:id="0">
    <w:p w:rsidR="004C6AEE" w:rsidRDefault="004C6AEE" w:rsidP="004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ola LatCyr">
    <w:altName w:val="Courier New"/>
    <w:charset w:val="EE"/>
    <w:family w:val="auto"/>
    <w:pitch w:val="variable"/>
    <w:sig w:usb0="00000001" w:usb1="00000001" w:usb2="00000000" w:usb3="00000000" w:csb0="000000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 Heav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Mont SemiBold"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Mont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D4" w:rsidRDefault="00E52655" w:rsidP="008066D4">
    <w:pPr>
      <w:rPr>
        <w:rStyle w:val="Neenpoudarek"/>
        <w:rFonts w:eastAsiaTheme="minorHAnsi"/>
        <w:color w:val="7E7E7E"/>
        <w:sz w:val="15"/>
        <w:szCs w:val="15"/>
      </w:rPr>
    </w:pPr>
    <w:r>
      <w:rPr>
        <w:noProof/>
        <w:lang w:val="sl-SI" w:eastAsia="sl-SI"/>
        <w14:ligatures w14:val="none"/>
      </w:rPr>
      <w:drawing>
        <wp:anchor distT="0" distB="0" distL="114300" distR="114300" simplePos="0" relativeHeight="251659264" behindDoc="1" locked="0" layoutInCell="1" allowOverlap="1" wp14:anchorId="33A8E5CC" wp14:editId="718499A6">
          <wp:simplePos x="0" y="0"/>
          <wp:positionH relativeFrom="margin">
            <wp:posOffset>-3686493</wp:posOffset>
          </wp:positionH>
          <wp:positionV relativeFrom="paragraph">
            <wp:posOffset>-3620452</wp:posOffset>
          </wp:positionV>
          <wp:extent cx="6004438" cy="674696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004438" cy="674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44C6" w:rsidRPr="00EA3053" w:rsidRDefault="00EA3053" w:rsidP="008066D4">
    <w:pPr>
      <w:rPr>
        <w:rStyle w:val="Neenpoudarek"/>
        <w:rFonts w:ascii="Mont" w:eastAsiaTheme="minorHAnsi" w:hAnsi="Mont"/>
        <w:color w:val="7E7E7E"/>
        <w:sz w:val="15"/>
        <w:szCs w:val="15"/>
        <w:lang w:val="it-IT"/>
      </w:rPr>
    </w:pPr>
    <w:r>
      <w:rPr>
        <w:rStyle w:val="Neenpoudarek"/>
        <w:rFonts w:eastAsiaTheme="minorHAnsi"/>
        <w:color w:val="7E7E7E"/>
        <w:sz w:val="15"/>
        <w:szCs w:val="15"/>
        <w:lang w:val="it-IT"/>
      </w:rPr>
      <w:t>SLOVENSKI ETNOGRAFSKI MUZEJ</w:t>
    </w:r>
    <w:r>
      <w:rPr>
        <w:rStyle w:val="Neenpoudarek"/>
        <w:rFonts w:eastAsiaTheme="minorHAnsi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  <w:t xml:space="preserve">                        </w:t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  <w:t xml:space="preserve">   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Metelkova 2, SI-1000 Ljubljana, Sloveni</w:t>
    </w:r>
    <w:r w:rsidR="00D21A73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j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a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I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proofErr w:type="gramStart"/>
    <w:r w:rsidR="008D71EA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T :</w:t>
    </w:r>
    <w:proofErr w:type="gramEnd"/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(0)1 300 87 00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I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E : </w:t>
    </w:r>
    <w:r w:rsidR="00635CCE" w:rsidRP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etnomuz@etno-muzej.si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I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r w:rsidRP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www.etno-muzej.si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AEE" w:rsidRDefault="004C6AEE" w:rsidP="004F6082">
      <w:r>
        <w:separator/>
      </w:r>
    </w:p>
  </w:footnote>
  <w:footnote w:type="continuationSeparator" w:id="0">
    <w:p w:rsidR="004C6AEE" w:rsidRDefault="004C6AEE" w:rsidP="004F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1260100470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:rsidR="00E65C2B" w:rsidRDefault="00E65C2B" w:rsidP="004F608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:rsidR="00E65C2B" w:rsidRDefault="00E65C2B" w:rsidP="004F608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  <w:rFonts w:ascii="Mont Heavy" w:hAnsi="Mont Heavy"/>
        <w:sz w:val="16"/>
        <w:szCs w:val="16"/>
      </w:rPr>
      <w:id w:val="1277376774"/>
      <w:docPartObj>
        <w:docPartGallery w:val="Page Numbers (Top of Page)"/>
        <w:docPartUnique/>
      </w:docPartObj>
    </w:sdtPr>
    <w:sdtEndPr>
      <w:rPr>
        <w:rStyle w:val="tevilkastrani"/>
        <w:rFonts w:ascii="Mont" w:hAnsi="Mont"/>
        <w:b/>
        <w:sz w:val="15"/>
        <w:szCs w:val="15"/>
      </w:rPr>
    </w:sdtEndPr>
    <w:sdtContent>
      <w:p w:rsidR="00E65C2B" w:rsidRPr="00AD1EF2" w:rsidRDefault="00AA1444" w:rsidP="004F6082">
        <w:pPr>
          <w:pStyle w:val="Glava"/>
          <w:rPr>
            <w:rStyle w:val="tevilkastrani"/>
            <w:rFonts w:ascii="Mont" w:hAnsi="Mont"/>
            <w:b/>
            <w:sz w:val="15"/>
            <w:szCs w:val="15"/>
          </w:rPr>
        </w:pPr>
        <w:r>
          <w:rPr>
            <w:noProof/>
            <w:lang w:val="sl-SI" w:eastAsia="sl-SI"/>
          </w:rPr>
          <w:drawing>
            <wp:anchor distT="180340" distB="180340" distL="114300" distR="114300" simplePos="0" relativeHeight="251660288" behindDoc="1" locked="0" layoutInCell="1" allowOverlap="1" wp14:anchorId="39BD494D" wp14:editId="2DB1D5EE">
              <wp:simplePos x="0" y="0"/>
              <wp:positionH relativeFrom="page">
                <wp:posOffset>9525</wp:posOffset>
              </wp:positionH>
              <wp:positionV relativeFrom="paragraph">
                <wp:posOffset>440055</wp:posOffset>
              </wp:positionV>
              <wp:extent cx="7502196" cy="571739"/>
              <wp:effectExtent l="0" t="0" r="0" b="0"/>
              <wp:wrapNone/>
              <wp:docPr id="13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M_logo_RGB_03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2196" cy="5717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1D1E94" w:rsidRDefault="001D1E94" w:rsidP="004F60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E16"/>
    <w:multiLevelType w:val="hybridMultilevel"/>
    <w:tmpl w:val="0EC0370E"/>
    <w:lvl w:ilvl="0" w:tplc="AD7CF69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A5264"/>
    <w:multiLevelType w:val="hybridMultilevel"/>
    <w:tmpl w:val="20B4E0F6"/>
    <w:lvl w:ilvl="0" w:tplc="7A3A922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  <w:u w:color="9D854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B3779"/>
    <w:multiLevelType w:val="multilevel"/>
    <w:tmpl w:val="D7FC8F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5B7D"/>
    <w:multiLevelType w:val="multilevel"/>
    <w:tmpl w:val="C32603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471D"/>
    <w:multiLevelType w:val="hybridMultilevel"/>
    <w:tmpl w:val="D7FC8F2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537E8"/>
    <w:multiLevelType w:val="hybridMultilevel"/>
    <w:tmpl w:val="F4C2611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83F"/>
    <w:multiLevelType w:val="multilevel"/>
    <w:tmpl w:val="0EC0370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3384"/>
    <w:multiLevelType w:val="multilevel"/>
    <w:tmpl w:val="D34CC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26E22"/>
    <w:multiLevelType w:val="hybridMultilevel"/>
    <w:tmpl w:val="D34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C62F6"/>
    <w:multiLevelType w:val="multilevel"/>
    <w:tmpl w:val="C5D28F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65A7E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146"/>
    <w:multiLevelType w:val="hybridMultilevel"/>
    <w:tmpl w:val="6AF822D4"/>
    <w:lvl w:ilvl="0" w:tplc="A7DC4994">
      <w:start w:val="1"/>
      <w:numFmt w:val="bullet"/>
      <w:pStyle w:val="Podnaslov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07544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47A7F"/>
    <w:multiLevelType w:val="multilevel"/>
    <w:tmpl w:val="F4C261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71214"/>
    <w:multiLevelType w:val="hybridMultilevel"/>
    <w:tmpl w:val="C5D28FCE"/>
    <w:lvl w:ilvl="0" w:tplc="5F466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4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7C"/>
    <w:rsid w:val="00024E20"/>
    <w:rsid w:val="000334E1"/>
    <w:rsid w:val="00036F06"/>
    <w:rsid w:val="00043068"/>
    <w:rsid w:val="0005341C"/>
    <w:rsid w:val="0005362A"/>
    <w:rsid w:val="00054336"/>
    <w:rsid w:val="000667F6"/>
    <w:rsid w:val="00077A04"/>
    <w:rsid w:val="00084580"/>
    <w:rsid w:val="00095E53"/>
    <w:rsid w:val="000B1198"/>
    <w:rsid w:val="000B5E8C"/>
    <w:rsid w:val="000B7DE9"/>
    <w:rsid w:val="000D1E23"/>
    <w:rsid w:val="000E326A"/>
    <w:rsid w:val="000F59E3"/>
    <w:rsid w:val="00107170"/>
    <w:rsid w:val="0011576B"/>
    <w:rsid w:val="00124538"/>
    <w:rsid w:val="00125221"/>
    <w:rsid w:val="00150617"/>
    <w:rsid w:val="00192E73"/>
    <w:rsid w:val="001A341E"/>
    <w:rsid w:val="001C30C9"/>
    <w:rsid w:val="001D1E94"/>
    <w:rsid w:val="001D4CCC"/>
    <w:rsid w:val="001F42A8"/>
    <w:rsid w:val="001F4C05"/>
    <w:rsid w:val="001F7458"/>
    <w:rsid w:val="001F7ACD"/>
    <w:rsid w:val="0021217C"/>
    <w:rsid w:val="00222DE9"/>
    <w:rsid w:val="002307E4"/>
    <w:rsid w:val="00250C9D"/>
    <w:rsid w:val="0027726C"/>
    <w:rsid w:val="002B6D48"/>
    <w:rsid w:val="002C09EA"/>
    <w:rsid w:val="002C15E9"/>
    <w:rsid w:val="002E510C"/>
    <w:rsid w:val="002E7C00"/>
    <w:rsid w:val="003168F7"/>
    <w:rsid w:val="00324794"/>
    <w:rsid w:val="0033130C"/>
    <w:rsid w:val="003702C9"/>
    <w:rsid w:val="00392655"/>
    <w:rsid w:val="003A4263"/>
    <w:rsid w:val="003E75E9"/>
    <w:rsid w:val="003F4A2D"/>
    <w:rsid w:val="00414122"/>
    <w:rsid w:val="00417628"/>
    <w:rsid w:val="00446A2B"/>
    <w:rsid w:val="00457DDE"/>
    <w:rsid w:val="0047298F"/>
    <w:rsid w:val="00473C94"/>
    <w:rsid w:val="0047755A"/>
    <w:rsid w:val="00480EC8"/>
    <w:rsid w:val="00493384"/>
    <w:rsid w:val="004B36A6"/>
    <w:rsid w:val="004B3D2F"/>
    <w:rsid w:val="004C0248"/>
    <w:rsid w:val="004C2705"/>
    <w:rsid w:val="004C6AEE"/>
    <w:rsid w:val="004C6D0E"/>
    <w:rsid w:val="004C7246"/>
    <w:rsid w:val="004F6082"/>
    <w:rsid w:val="0050274E"/>
    <w:rsid w:val="00516C9E"/>
    <w:rsid w:val="00521559"/>
    <w:rsid w:val="005229D0"/>
    <w:rsid w:val="00534208"/>
    <w:rsid w:val="00536240"/>
    <w:rsid w:val="0057151F"/>
    <w:rsid w:val="005A1DA9"/>
    <w:rsid w:val="005A758C"/>
    <w:rsid w:val="00613AAA"/>
    <w:rsid w:val="006172F0"/>
    <w:rsid w:val="00623C6D"/>
    <w:rsid w:val="00635CCE"/>
    <w:rsid w:val="0065146E"/>
    <w:rsid w:val="00671B38"/>
    <w:rsid w:val="006732C8"/>
    <w:rsid w:val="0069083E"/>
    <w:rsid w:val="006A1A31"/>
    <w:rsid w:val="006A5E8A"/>
    <w:rsid w:val="006D4514"/>
    <w:rsid w:val="0071086F"/>
    <w:rsid w:val="007231C1"/>
    <w:rsid w:val="00740055"/>
    <w:rsid w:val="007810FC"/>
    <w:rsid w:val="00782FCA"/>
    <w:rsid w:val="00785C98"/>
    <w:rsid w:val="007B5468"/>
    <w:rsid w:val="007C4F64"/>
    <w:rsid w:val="007D2B8E"/>
    <w:rsid w:val="007E3452"/>
    <w:rsid w:val="008066D4"/>
    <w:rsid w:val="008073FB"/>
    <w:rsid w:val="00814ADD"/>
    <w:rsid w:val="00830ED5"/>
    <w:rsid w:val="00872871"/>
    <w:rsid w:val="008A3FC7"/>
    <w:rsid w:val="008D71EA"/>
    <w:rsid w:val="008E17EA"/>
    <w:rsid w:val="008F18D6"/>
    <w:rsid w:val="00902506"/>
    <w:rsid w:val="00965F6B"/>
    <w:rsid w:val="00970088"/>
    <w:rsid w:val="009821AF"/>
    <w:rsid w:val="00994F43"/>
    <w:rsid w:val="009A3B72"/>
    <w:rsid w:val="009C27F8"/>
    <w:rsid w:val="009C615B"/>
    <w:rsid w:val="009D25A4"/>
    <w:rsid w:val="009D6CFE"/>
    <w:rsid w:val="009F74D9"/>
    <w:rsid w:val="00A03E25"/>
    <w:rsid w:val="00A21D53"/>
    <w:rsid w:val="00A2270A"/>
    <w:rsid w:val="00A31535"/>
    <w:rsid w:val="00A503DA"/>
    <w:rsid w:val="00A57F18"/>
    <w:rsid w:val="00A7065F"/>
    <w:rsid w:val="00A81AAF"/>
    <w:rsid w:val="00AA1444"/>
    <w:rsid w:val="00AB3A12"/>
    <w:rsid w:val="00AB60DE"/>
    <w:rsid w:val="00AC1FB4"/>
    <w:rsid w:val="00AC4F63"/>
    <w:rsid w:val="00AC6A37"/>
    <w:rsid w:val="00AD1EF2"/>
    <w:rsid w:val="00AD7F96"/>
    <w:rsid w:val="00AF12CC"/>
    <w:rsid w:val="00AF5942"/>
    <w:rsid w:val="00AF7BFB"/>
    <w:rsid w:val="00B37985"/>
    <w:rsid w:val="00B55878"/>
    <w:rsid w:val="00B65A2C"/>
    <w:rsid w:val="00B661A0"/>
    <w:rsid w:val="00B944F5"/>
    <w:rsid w:val="00BB0753"/>
    <w:rsid w:val="00BC1BF4"/>
    <w:rsid w:val="00BE5673"/>
    <w:rsid w:val="00BE613D"/>
    <w:rsid w:val="00C042AC"/>
    <w:rsid w:val="00C12A1A"/>
    <w:rsid w:val="00C31488"/>
    <w:rsid w:val="00C33B6D"/>
    <w:rsid w:val="00C34D62"/>
    <w:rsid w:val="00C45B4A"/>
    <w:rsid w:val="00C46815"/>
    <w:rsid w:val="00C7782D"/>
    <w:rsid w:val="00C87CBF"/>
    <w:rsid w:val="00CA4B4A"/>
    <w:rsid w:val="00CA4F9A"/>
    <w:rsid w:val="00CD44C6"/>
    <w:rsid w:val="00CE265B"/>
    <w:rsid w:val="00D12080"/>
    <w:rsid w:val="00D21A73"/>
    <w:rsid w:val="00D42019"/>
    <w:rsid w:val="00D43B16"/>
    <w:rsid w:val="00D62027"/>
    <w:rsid w:val="00D91587"/>
    <w:rsid w:val="00DA3535"/>
    <w:rsid w:val="00DB370C"/>
    <w:rsid w:val="00DF250D"/>
    <w:rsid w:val="00E206BF"/>
    <w:rsid w:val="00E27965"/>
    <w:rsid w:val="00E52655"/>
    <w:rsid w:val="00E65C2B"/>
    <w:rsid w:val="00E9268C"/>
    <w:rsid w:val="00E95881"/>
    <w:rsid w:val="00EA3053"/>
    <w:rsid w:val="00ED79F2"/>
    <w:rsid w:val="00F06484"/>
    <w:rsid w:val="00F22F22"/>
    <w:rsid w:val="00F32E87"/>
    <w:rsid w:val="00F45DA0"/>
    <w:rsid w:val="00F8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BB0E2"/>
  <w15:chartTrackingRefBased/>
  <w15:docId w15:val="{D77FCE16-8B47-F646-AB58-FE8F5C81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Tekst"/>
    <w:qFormat/>
    <w:rsid w:val="004F6082"/>
    <w:pPr>
      <w:spacing w:after="240"/>
    </w:pPr>
    <w:rPr>
      <w:rFonts w:ascii="Trola LatCyr" w:hAnsi="Trola LatCyr" w:cs="Times New Roman (Body CS)"/>
      <w:color w:val="464646"/>
      <w:sz w:val="21"/>
      <w:szCs w:val="21"/>
      <w14:ligatures w14:val="all"/>
    </w:rPr>
  </w:style>
  <w:style w:type="paragraph" w:styleId="Naslov1">
    <w:name w:val="heading 1"/>
    <w:aliases w:val="Title"/>
    <w:basedOn w:val="Navaden"/>
    <w:next w:val="Navaden"/>
    <w:link w:val="Naslov1Znak"/>
    <w:uiPriority w:val="9"/>
    <w:qFormat/>
    <w:rsid w:val="004F6082"/>
    <w:pPr>
      <w:spacing w:before="240"/>
      <w:outlineLvl w:val="0"/>
    </w:pPr>
    <w:rPr>
      <w:rFonts w:ascii="Mont Heavy" w:hAnsi="Mont Heavy"/>
      <w:b/>
      <w:sz w:val="24"/>
      <w:szCs w:val="24"/>
    </w:rPr>
  </w:style>
  <w:style w:type="paragraph" w:styleId="Naslov2">
    <w:name w:val="heading 2"/>
    <w:basedOn w:val="Naslov1"/>
    <w:next w:val="Navaden"/>
    <w:link w:val="Naslov2Znak"/>
    <w:uiPriority w:val="9"/>
    <w:unhideWhenUsed/>
    <w:rsid w:val="004F6082"/>
    <w:pPr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217C"/>
  </w:style>
  <w:style w:type="paragraph" w:styleId="Noga">
    <w:name w:val="footer"/>
    <w:basedOn w:val="Navaden"/>
    <w:link w:val="Nog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21217C"/>
  </w:style>
  <w:style w:type="character" w:customStyle="1" w:styleId="apple-converted-space">
    <w:name w:val="apple-converted-space"/>
    <w:basedOn w:val="Privzetapisavaodstavka"/>
    <w:rsid w:val="00CD44C6"/>
  </w:style>
  <w:style w:type="character" w:styleId="Hiperpovezava">
    <w:name w:val="Hyperlink"/>
    <w:basedOn w:val="Privzetapisavaodstavka"/>
    <w:uiPriority w:val="99"/>
    <w:unhideWhenUsed/>
    <w:rsid w:val="00CD44C6"/>
    <w:rPr>
      <w:color w:val="0000FF"/>
      <w:u w:val="single"/>
    </w:rPr>
  </w:style>
  <w:style w:type="paragraph" w:styleId="Odstavekseznama">
    <w:name w:val="List Paragraph"/>
    <w:basedOn w:val="Navaden"/>
    <w:uiPriority w:val="34"/>
    <w:rsid w:val="00480EC8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rsid w:val="000F59E3"/>
    <w:pPr>
      <w:ind w:left="284"/>
    </w:pPr>
    <w:rPr>
      <w:rFonts w:ascii="Mont SemiBold" w:hAnsi="Mont SemiBold" w:cs="Times New Roman (Headings CS)"/>
      <w:b/>
      <w:caps/>
    </w:rPr>
  </w:style>
  <w:style w:type="character" w:customStyle="1" w:styleId="NaslovZnak">
    <w:name w:val="Naslov Znak"/>
    <w:basedOn w:val="Privzetapisavaodstavka"/>
    <w:link w:val="Naslov"/>
    <w:uiPriority w:val="10"/>
    <w:rsid w:val="000F59E3"/>
    <w:rPr>
      <w:rFonts w:ascii="Mont SemiBold" w:hAnsi="Mont SemiBold" w:cs="Times New Roman (Headings CS)"/>
      <w:b/>
      <w:caps/>
      <w:color w:val="464646"/>
      <w:sz w:val="22"/>
      <w:szCs w:val="22"/>
      <w14:ligatures w14:val="all"/>
    </w:rPr>
  </w:style>
  <w:style w:type="character" w:styleId="Krepko">
    <w:name w:val="Strong"/>
    <w:aliases w:val="Emphasis"/>
    <w:uiPriority w:val="22"/>
    <w:qFormat/>
    <w:rsid w:val="004F6082"/>
    <w:rPr>
      <w:b/>
      <w:i/>
    </w:rPr>
  </w:style>
  <w:style w:type="character" w:styleId="Neenpoudarek">
    <w:name w:val="Subtle Emphasis"/>
    <w:uiPriority w:val="19"/>
    <w:rsid w:val="00AF7BFB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paragraph" w:styleId="Brezrazmikov">
    <w:name w:val="No Spacing"/>
    <w:basedOn w:val="Navaden"/>
    <w:uiPriority w:val="1"/>
    <w:rsid w:val="000F59E3"/>
  </w:style>
  <w:style w:type="character" w:customStyle="1" w:styleId="Naslov1Znak">
    <w:name w:val="Naslov 1 Znak"/>
    <w:aliases w:val="Title Znak"/>
    <w:basedOn w:val="Privzetapisavaodstavka"/>
    <w:link w:val="Naslov1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paragraph" w:styleId="Podnaslov">
    <w:name w:val="Subtitle"/>
    <w:aliases w:val="Alineja"/>
    <w:basedOn w:val="Odstavekseznama"/>
    <w:next w:val="Navaden"/>
    <w:link w:val="PodnaslovZnak"/>
    <w:uiPriority w:val="11"/>
    <w:qFormat/>
    <w:rsid w:val="004F6082"/>
    <w:pPr>
      <w:numPr>
        <w:numId w:val="13"/>
      </w:numPr>
      <w:tabs>
        <w:tab w:val="left" w:pos="426"/>
      </w:tabs>
    </w:pPr>
  </w:style>
  <w:style w:type="character" w:customStyle="1" w:styleId="PodnaslovZnak">
    <w:name w:val="Podnaslov Znak"/>
    <w:aliases w:val="Alineja Znak"/>
    <w:basedOn w:val="Privzetapisavaodstavka"/>
    <w:link w:val="Podnaslov"/>
    <w:uiPriority w:val="11"/>
    <w:rsid w:val="004F6082"/>
    <w:rPr>
      <w:rFonts w:ascii="Trola LatCyr" w:hAnsi="Trola LatCyr" w:cs="Times New Roman (Body CS)"/>
      <w:color w:val="464646"/>
      <w:sz w:val="21"/>
      <w:szCs w:val="21"/>
      <w14:ligatures w14:val="all"/>
    </w:rPr>
  </w:style>
  <w:style w:type="character" w:customStyle="1" w:styleId="Naslov2Znak">
    <w:name w:val="Naslov 2 Znak"/>
    <w:basedOn w:val="Privzetapisavaodstavka"/>
    <w:link w:val="Naslov2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character" w:styleId="tevilkastrani">
    <w:name w:val="page number"/>
    <w:basedOn w:val="Privzetapisavaodstavka"/>
    <w:uiPriority w:val="99"/>
    <w:semiHidden/>
    <w:unhideWhenUsed/>
    <w:rsid w:val="00E65C2B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36F0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26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26C"/>
    <w:rPr>
      <w:rFonts w:ascii="Times New Roman" w:hAnsi="Times New Roman" w:cs="Times New Roman"/>
      <w:color w:val="464646"/>
      <w:sz w:val="18"/>
      <w:szCs w:val="18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nomuz@etno-muzej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13D4E0-78A9-433D-A5D1-3ADA97F0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Test</cp:lastModifiedBy>
  <cp:revision>2</cp:revision>
  <cp:lastPrinted>2021-01-12T13:21:00Z</cp:lastPrinted>
  <dcterms:created xsi:type="dcterms:W3CDTF">2021-01-12T14:19:00Z</dcterms:created>
  <dcterms:modified xsi:type="dcterms:W3CDTF">2021-01-12T14:19:00Z</dcterms:modified>
</cp:coreProperties>
</file>