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C8" w:rsidRPr="00803582" w:rsidRDefault="000249C8" w:rsidP="000249C8">
      <w:pPr>
        <w:spacing w:after="0"/>
        <w:contextualSpacing/>
        <w:rPr>
          <w:rFonts w:ascii="Arial Narrow" w:hAnsi="Arial Narrow" w:cs="Times New Roman"/>
          <w:b/>
          <w:color w:val="000000" w:themeColor="text1"/>
          <w:sz w:val="24"/>
          <w:szCs w:val="24"/>
          <w:lang w:val="sl-SI"/>
        </w:rPr>
      </w:pPr>
      <w:r w:rsidRPr="00803582">
        <w:rPr>
          <w:rFonts w:ascii="Arial Narrow" w:hAnsi="Arial Narrow" w:cs="Times New Roman"/>
          <w:b/>
          <w:color w:val="000000" w:themeColor="text1"/>
          <w:sz w:val="24"/>
          <w:szCs w:val="24"/>
          <w:lang w:val="sl-SI"/>
        </w:rPr>
        <w:t xml:space="preserve">Sporočilo za javnost </w:t>
      </w:r>
    </w:p>
    <w:p w:rsidR="000249C8" w:rsidRPr="00803582" w:rsidRDefault="000249C8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Slovenski etnografski muzej</w:t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ab/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ab/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ab/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ab/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ab/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ab/>
        <w:t xml:space="preserve"> </w:t>
      </w:r>
    </w:p>
    <w:p w:rsidR="000249C8" w:rsidRPr="00803582" w:rsidRDefault="000249C8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Ljubljana, 3. februar 2021</w:t>
      </w:r>
    </w:p>
    <w:p w:rsidR="000249C8" w:rsidRPr="00803582" w:rsidRDefault="000249C8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</w:p>
    <w:p w:rsidR="000249C8" w:rsidRPr="00803582" w:rsidRDefault="000249C8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</w:p>
    <w:p w:rsidR="000249C8" w:rsidRPr="00803582" w:rsidRDefault="000249C8" w:rsidP="000249C8">
      <w:pPr>
        <w:spacing w:after="0"/>
        <w:contextualSpacing/>
        <w:rPr>
          <w:rFonts w:ascii="Arial Narrow" w:hAnsi="Arial Narrow" w:cs="Times New Roman"/>
          <w:b/>
          <w:color w:val="000000" w:themeColor="text1"/>
          <w:sz w:val="24"/>
          <w:szCs w:val="24"/>
          <w:lang w:val="sl-SI"/>
        </w:rPr>
      </w:pPr>
      <w:r w:rsidRPr="00803582">
        <w:rPr>
          <w:rFonts w:ascii="Arial Narrow" w:hAnsi="Arial Narrow" w:cs="Times New Roman"/>
          <w:b/>
          <w:color w:val="000000" w:themeColor="text1"/>
          <w:sz w:val="24"/>
          <w:szCs w:val="24"/>
          <w:lang w:val="sl-SI"/>
        </w:rPr>
        <w:t>SEM bo za Slovenski kulturni praznik pustno obarvan</w:t>
      </w:r>
    </w:p>
    <w:p w:rsidR="000249C8" w:rsidRPr="00803582" w:rsidRDefault="000249C8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</w:p>
    <w:p w:rsidR="008F6139" w:rsidRDefault="000249C8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Slovensk</w:t>
      </w:r>
      <w:r w:rsidR="004D06A0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i</w:t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etnografsk</w:t>
      </w:r>
      <w:r w:rsidR="004D06A0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i</w:t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muzeju že tretje leto zapored </w:t>
      </w:r>
      <w:r w:rsidR="001A3A0E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ob Slovenskem kulturnem prazniku in </w:t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v predpustnem času </w:t>
      </w:r>
      <w:r w:rsidR="004D06A0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na ogled postavlja</w:t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pustne like, katerih oprave je muzej odkupil v preteklem letu za svojo zbirko. Letos na priložnostni razstavi predstav</w:t>
      </w:r>
      <w:r w:rsidR="001C6855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lja</w:t>
      </w:r>
      <w:r w:rsidRPr="00523551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</w:t>
      </w:r>
      <w:r w:rsidR="009D56F8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pustne like</w:t>
      </w:r>
      <w:r w:rsidRPr="00523551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iz Haloz</w:t>
      </w:r>
      <w:r w:rsidRPr="00852BC5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.</w:t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</w:t>
      </w:r>
    </w:p>
    <w:p w:rsidR="00D729B4" w:rsidRDefault="000249C8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Razstava</w:t>
      </w:r>
      <w:r w:rsidR="008F6139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</w:t>
      </w:r>
      <w:r w:rsidR="008F6139" w:rsidRPr="00381021">
        <w:rPr>
          <w:rFonts w:ascii="Arial Narrow" w:hAnsi="Arial Narrow"/>
          <w:b/>
          <w:color w:val="auto"/>
          <w:sz w:val="24"/>
          <w:szCs w:val="24"/>
          <w:lang w:val="sl-SI"/>
        </w:rPr>
        <w:t>Pustni Orači Okič: Z oranjem do dobre letine</w:t>
      </w:r>
      <w:r w:rsidRPr="00381021">
        <w:rPr>
          <w:rFonts w:ascii="Arial Narrow" w:hAnsi="Arial Narrow" w:cs="Times New Roman"/>
          <w:color w:val="auto"/>
          <w:sz w:val="24"/>
          <w:szCs w:val="24"/>
          <w:lang w:val="sl-SI"/>
        </w:rPr>
        <w:t xml:space="preserve"> bo </w:t>
      </w:r>
      <w:r w:rsidR="008F6139" w:rsidRPr="00381021">
        <w:rPr>
          <w:rFonts w:ascii="Arial Narrow" w:hAnsi="Arial Narrow" w:cs="Times New Roman"/>
          <w:color w:val="auto"/>
          <w:sz w:val="24"/>
          <w:szCs w:val="24"/>
          <w:lang w:val="sl-SI"/>
        </w:rPr>
        <w:t xml:space="preserve">v SEM </w:t>
      </w:r>
      <w:r w:rsidRPr="00381021">
        <w:rPr>
          <w:rFonts w:ascii="Arial Narrow" w:hAnsi="Arial Narrow" w:cs="Times New Roman"/>
          <w:color w:val="auto"/>
          <w:sz w:val="24"/>
          <w:szCs w:val="24"/>
          <w:lang w:val="sl-SI"/>
        </w:rPr>
        <w:t xml:space="preserve">na ogled med </w:t>
      </w:r>
      <w:r w:rsidRPr="00381021">
        <w:rPr>
          <w:rFonts w:ascii="Arial Narrow" w:hAnsi="Arial Narrow" w:cs="Times New Roman"/>
          <w:color w:val="auto"/>
          <w:sz w:val="24"/>
          <w:szCs w:val="24"/>
          <w:u w:val="single"/>
          <w:lang w:val="sl-SI"/>
        </w:rPr>
        <w:t>8. februarjem in 1. marcem 2021</w:t>
      </w:r>
      <w:r w:rsidRPr="00381021">
        <w:rPr>
          <w:rFonts w:ascii="Arial Narrow" w:hAnsi="Arial Narrow" w:cs="Times New Roman"/>
          <w:color w:val="auto"/>
          <w:sz w:val="24"/>
          <w:szCs w:val="24"/>
          <w:lang w:val="sl-SI"/>
        </w:rPr>
        <w:t>.</w:t>
      </w:r>
      <w:r w:rsidR="00803582" w:rsidRPr="00381021">
        <w:rPr>
          <w:rFonts w:ascii="Arial Narrow" w:hAnsi="Arial Narrow" w:cs="Times New Roman"/>
          <w:color w:val="auto"/>
          <w:sz w:val="24"/>
          <w:szCs w:val="24"/>
          <w:lang w:val="sl-SI"/>
        </w:rPr>
        <w:t xml:space="preserve"> </w:t>
      </w:r>
      <w:r w:rsidR="00B76CD6" w:rsidRPr="00381021">
        <w:rPr>
          <w:rFonts w:ascii="Arial Narrow" w:hAnsi="Arial Narrow" w:cs="Times New Roman"/>
          <w:b/>
          <w:color w:val="auto"/>
          <w:sz w:val="24"/>
          <w:szCs w:val="24"/>
          <w:lang w:val="sl-SI"/>
        </w:rPr>
        <w:t>Virtualno o</w:t>
      </w:r>
      <w:r w:rsidRPr="00381021">
        <w:rPr>
          <w:rFonts w:ascii="Arial Narrow" w:hAnsi="Arial Narrow" w:cs="Times New Roman"/>
          <w:b/>
          <w:color w:val="auto"/>
          <w:sz w:val="24"/>
          <w:szCs w:val="24"/>
          <w:lang w:val="sl-SI"/>
        </w:rPr>
        <w:t xml:space="preserve">dprtje razstave </w:t>
      </w:r>
      <w:r w:rsidRPr="008C76BE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bo</w:t>
      </w:r>
      <w:r w:rsidR="00B76CD6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v</w:t>
      </w:r>
      <w:r w:rsidRPr="008C76BE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</w:t>
      </w:r>
      <w:r w:rsidR="00B76CD6" w:rsidRPr="00D729B4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>ponedeljek, 8. februarja 2021, ob 11.00</w:t>
      </w:r>
      <w:r w:rsidR="00B76CD6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 xml:space="preserve"> </w:t>
      </w:r>
      <w:r w:rsidR="00B76CD6" w:rsidRPr="00B76CD6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in bo </w:t>
      </w:r>
      <w:r w:rsidR="00B76CD6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na ogled na spletni strani SEM in</w:t>
      </w:r>
      <w:r w:rsidRPr="008C76BE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preko YouTube kanala SEM</w:t>
      </w:r>
      <w:r w:rsidR="00D729B4" w:rsidRPr="00D729B4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: </w:t>
      </w:r>
      <w:hyperlink r:id="rId8" w:tgtFrame="_blank" w:history="1">
        <w:r w:rsidR="00D729B4" w:rsidRPr="00852BC5">
          <w:rPr>
            <w:rStyle w:val="Hiperpovezava"/>
            <w:rFonts w:ascii="Arial Narrow" w:hAnsi="Arial Narrow"/>
            <w:lang w:val="sl-SI"/>
          </w:rPr>
          <w:t>https://www.etno-muzej.si/sl/dogodki/pustni-oraci-okic-z-oranjem-do-dobre-letine-spletno-odprtje</w:t>
        </w:r>
      </w:hyperlink>
      <w:r w:rsidR="004D06A0" w:rsidRPr="00852BC5">
        <w:rPr>
          <w:rStyle w:val="Hiperpovezava"/>
          <w:rFonts w:ascii="Arial Narrow" w:hAnsi="Arial Narrow"/>
          <w:u w:val="none"/>
          <w:lang w:val="sl-SI"/>
        </w:rPr>
        <w:t xml:space="preserve">. </w:t>
      </w:r>
      <w:r w:rsid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Rezen tega bo</w:t>
      </w:r>
      <w:r w:rsidR="008C76BE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muzej na svoji Facebook stran</w:t>
      </w:r>
      <w:r w:rsidR="004D06A0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i </w:t>
      </w:r>
      <w:r w:rsidR="004D06A0" w:rsidRPr="001A3A0E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>13. in 20. februarja</w:t>
      </w:r>
      <w:r w:rsidR="001A3A0E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 xml:space="preserve"> 2021</w:t>
      </w:r>
      <w:r w:rsidR="004D06A0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objavil dve</w:t>
      </w:r>
      <w:r w:rsidR="008C76BE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</w:t>
      </w:r>
      <w:r w:rsidR="00C96AA3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javljanji </w:t>
      </w:r>
      <w:r w:rsidR="004D06A0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iz Haloz </w:t>
      </w:r>
      <w:r w:rsidR="008C76BE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z Orači Okič. </w:t>
      </w:r>
      <w:r w:rsid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</w:t>
      </w:r>
    </w:p>
    <w:p w:rsidR="000249C8" w:rsidRPr="00803582" w:rsidRDefault="00D729B4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</w:t>
      </w:r>
      <w:bookmarkStart w:id="0" w:name="_GoBack"/>
      <w:bookmarkEnd w:id="0"/>
    </w:p>
    <w:p w:rsidR="000249C8" w:rsidRPr="00803582" w:rsidRDefault="000249C8" w:rsidP="000249C8">
      <w:pPr>
        <w:spacing w:after="0"/>
        <w:contextualSpacing/>
        <w:rPr>
          <w:rFonts w:ascii="Arial Narrow" w:hAnsi="Arial Narrow" w:cs="Times New Roman"/>
          <w:b/>
          <w:color w:val="000000" w:themeColor="text1"/>
          <w:sz w:val="24"/>
          <w:szCs w:val="24"/>
          <w:lang w:val="sl-SI"/>
        </w:rPr>
      </w:pPr>
      <w:r w:rsidRPr="00803582">
        <w:rPr>
          <w:rFonts w:ascii="Arial Narrow" w:hAnsi="Arial Narrow" w:cs="Times New Roman"/>
          <w:b/>
          <w:color w:val="000000" w:themeColor="text1"/>
          <w:sz w:val="24"/>
          <w:szCs w:val="24"/>
          <w:lang w:val="sl-SI"/>
        </w:rPr>
        <w:t>O razstavi</w:t>
      </w:r>
    </w:p>
    <w:p w:rsidR="00803582" w:rsidRPr="00803582" w:rsidRDefault="000249C8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Pustni orači imajo v Sloveniji dolgo tradicijo, pustno oranje pa je razširjeno tudi drugod po Evropi. V Sloveniji se ob pustu pojavljajo na območju Slovenskih goric, Haloz, Ptujskega in Dravskega polja ter obronkih Pohorja. V dneh med pustno soboto in pustnim torkom hodijo od hiše do hiše. Skupino največkrat sestavljajo </w:t>
      </w:r>
      <w:proofErr w:type="spellStart"/>
      <w:r w:rsidRPr="004D06A0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>pokač</w:t>
      </w:r>
      <w:proofErr w:type="spellEnd"/>
      <w:r w:rsidRPr="004D06A0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>, pobirač</w:t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ali </w:t>
      </w:r>
      <w:r w:rsidRPr="004D06A0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>baba</w:t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, en ali dva para </w:t>
      </w:r>
      <w:r w:rsidRPr="004D06A0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>konjič</w:t>
      </w:r>
      <w:r w:rsidR="00803582" w:rsidRPr="004D06A0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>ev</w:t>
      </w:r>
      <w:r w:rsidR="00803582"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ali </w:t>
      </w:r>
      <w:proofErr w:type="spellStart"/>
      <w:r w:rsidR="00803582" w:rsidRPr="004D06A0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>kujekov</w:t>
      </w:r>
      <w:proofErr w:type="spellEnd"/>
      <w:r w:rsidR="00803582" w:rsidRPr="004D06A0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 xml:space="preserve">, </w:t>
      </w:r>
      <w:proofErr w:type="spellStart"/>
      <w:r w:rsidR="00803582" w:rsidRPr="004D06A0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>plužar</w:t>
      </w:r>
      <w:proofErr w:type="spellEnd"/>
      <w:r w:rsidR="00803582"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, nekaj </w:t>
      </w:r>
    </w:p>
    <w:p w:rsidR="000249C8" w:rsidRPr="00803582" w:rsidRDefault="004641E4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  <w:r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>k</w:t>
      </w:r>
      <w:r w:rsidR="00803582" w:rsidRPr="004D06A0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>u</w:t>
      </w:r>
      <w:r w:rsidR="000249C8" w:rsidRPr="004D06A0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>rentov</w:t>
      </w:r>
      <w:r w:rsidR="00351974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 xml:space="preserve"> ali korantov</w:t>
      </w:r>
      <w:r w:rsidR="000249C8"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in </w:t>
      </w:r>
      <w:r w:rsidR="000249C8" w:rsidRPr="004D06A0">
        <w:rPr>
          <w:rFonts w:ascii="Arial Narrow" w:hAnsi="Arial Narrow" w:cs="Times New Roman"/>
          <w:i/>
          <w:color w:val="000000" w:themeColor="text1"/>
          <w:sz w:val="24"/>
          <w:szCs w:val="24"/>
          <w:lang w:val="sl-SI"/>
        </w:rPr>
        <w:t>muzikant</w:t>
      </w:r>
      <w:r w:rsidR="000249C8"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. Na dvorišču pred hišo zaorjejo simbolično brazdo in za</w:t>
      </w:r>
      <w:r w:rsidR="00351974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debelo repo</w:t>
      </w:r>
      <w:r w:rsidR="000249C8"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</w:t>
      </w:r>
      <w:r w:rsidR="00351974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(</w:t>
      </w:r>
      <w:r w:rsidR="000249C8"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dobro letino</w:t>
      </w:r>
      <w:r w:rsidR="00351974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)</w:t>
      </w:r>
      <w:r w:rsidR="000249C8"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posejejo seme, domačini pa jih pogostijo in obdarijo.</w:t>
      </w:r>
    </w:p>
    <w:p w:rsidR="000249C8" w:rsidRPr="00803582" w:rsidRDefault="000249C8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Pustna skupina oračev Okič, ki so predstavljeni v SEM, je kot društvo začela delovati leta 1993. Še posebej so prepoznavni po likih korantov, izdelanih nekoliko drugače. Medtem ko so v večini drugih skupin </w:t>
      </w:r>
      <w:proofErr w:type="spellStart"/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korantije</w:t>
      </w:r>
      <w:proofErr w:type="spellEnd"/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izdelane iz ovčjega kožuha, so v Okiču na podlagi slikovnega vira iz 60. let 20. stoletja v 90. letih rekonstruirali </w:t>
      </w:r>
      <w:proofErr w:type="spellStart"/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korantijo</w:t>
      </w:r>
      <w:proofErr w:type="spellEnd"/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iz zajčjega kožuha, leta 1998 pa so na podlagi stare </w:t>
      </w:r>
      <w:proofErr w:type="spellStart"/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>korantije</w:t>
      </w:r>
      <w:proofErr w:type="spellEnd"/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iz druge svetovne vojne lik koranta izdelali iz kozjih kož. Etnografsko društvo Orači Okič je bilo 25.</w:t>
      </w:r>
      <w:r w:rsidR="008F6139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aprila</w:t>
      </w: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 2012 v Registru nesnovne kulturne dediščine kot prvi nosilec evidentirano v enoti Obhodi pustnih oračev.</w:t>
      </w:r>
    </w:p>
    <w:p w:rsidR="00803582" w:rsidRPr="00852BC5" w:rsidRDefault="00803582" w:rsidP="00803582">
      <w:pPr>
        <w:rPr>
          <w:rFonts w:ascii="Arial Narrow" w:hAnsi="Arial Narrow"/>
          <w:color w:val="auto"/>
          <w:sz w:val="24"/>
          <w:szCs w:val="24"/>
          <w:lang w:val="de-DE"/>
        </w:rPr>
      </w:pPr>
      <w:r w:rsidRPr="00803582">
        <w:rPr>
          <w:rFonts w:ascii="Arial Narrow" w:hAnsi="Arial Narrow" w:cs="Times New Roman"/>
          <w:color w:val="auto"/>
          <w:sz w:val="24"/>
          <w:szCs w:val="24"/>
          <w:lang w:val="sl-SI"/>
        </w:rPr>
        <w:t>Avtorica razstave je mag. Adela Pukl, kustosinja SEM</w:t>
      </w:r>
      <w:r w:rsidR="00351974">
        <w:rPr>
          <w:rFonts w:ascii="Arial Narrow" w:hAnsi="Arial Narrow" w:cs="Times New Roman"/>
          <w:color w:val="auto"/>
          <w:sz w:val="24"/>
          <w:szCs w:val="24"/>
          <w:lang w:val="sl-SI"/>
        </w:rPr>
        <w:t>.</w:t>
      </w:r>
    </w:p>
    <w:p w:rsidR="00803582" w:rsidRPr="00803582" w:rsidRDefault="00803582" w:rsidP="00803582">
      <w:pPr>
        <w:spacing w:after="0"/>
        <w:contextualSpacing/>
        <w:rPr>
          <w:rFonts w:ascii="Arial Narrow" w:hAnsi="Arial Narrow" w:cs="Times New Roman"/>
          <w:b/>
          <w:color w:val="000000" w:themeColor="text1"/>
          <w:sz w:val="24"/>
          <w:szCs w:val="24"/>
          <w:lang w:val="sl-SI"/>
        </w:rPr>
      </w:pPr>
      <w:r w:rsidRPr="00803582">
        <w:rPr>
          <w:rFonts w:ascii="Arial Narrow" w:hAnsi="Arial Narrow" w:cs="Times New Roman"/>
          <w:b/>
          <w:color w:val="000000" w:themeColor="text1"/>
          <w:sz w:val="24"/>
          <w:szCs w:val="24"/>
          <w:lang w:val="sl-SI"/>
        </w:rPr>
        <w:t>Kulturni praznik v SEM</w:t>
      </w:r>
      <w:r w:rsidR="00802E6E">
        <w:rPr>
          <w:rFonts w:ascii="Arial Narrow" w:hAnsi="Arial Narrow" w:cs="Times New Roman"/>
          <w:b/>
          <w:color w:val="000000" w:themeColor="text1"/>
          <w:sz w:val="24"/>
          <w:szCs w:val="24"/>
          <w:lang w:val="sl-SI"/>
        </w:rPr>
        <w:t xml:space="preserve"> – 2 dni prost vstop</w:t>
      </w:r>
    </w:p>
    <w:p w:rsidR="00A8032F" w:rsidRPr="00A8032F" w:rsidRDefault="00803582" w:rsidP="00A8032F">
      <w:pPr>
        <w:spacing w:after="0"/>
        <w:contextualSpacing/>
        <w:rPr>
          <w:rFonts w:ascii="Arial Narrow" w:hAnsi="Arial Narrow"/>
          <w:sz w:val="24"/>
          <w:szCs w:val="24"/>
        </w:rPr>
      </w:pPr>
      <w:r w:rsidRPr="00803582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Ob letošnjem </w:t>
      </w:r>
      <w:r w:rsidR="00877055"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  <w:t xml:space="preserve">Kulturnem prazniku </w:t>
      </w:r>
      <w:r w:rsidR="00A8032F" w:rsidRPr="00270DA8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 xml:space="preserve">v </w:t>
      </w:r>
      <w:r w:rsidR="00270DA8" w:rsidRPr="00270DA8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>nedeljo</w:t>
      </w:r>
      <w:r w:rsidR="00A8032F" w:rsidRPr="00270DA8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 xml:space="preserve"> in ponedeljek, </w:t>
      </w:r>
      <w:r w:rsidR="00877055" w:rsidRPr="00270DA8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>7. in 8. febru</w:t>
      </w:r>
      <w:r w:rsidRPr="00270DA8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>a</w:t>
      </w:r>
      <w:r w:rsidR="00877055" w:rsidRPr="00270DA8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>r</w:t>
      </w:r>
      <w:r w:rsidR="00A8032F" w:rsidRPr="00270DA8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>ja</w:t>
      </w:r>
      <w:r w:rsidR="00877055" w:rsidRPr="00270DA8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 xml:space="preserve"> 2021</w:t>
      </w:r>
      <w:r w:rsidR="0086025F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sl-SI"/>
        </w:rPr>
        <w:t>,</w:t>
      </w:r>
      <w:r w:rsidRPr="00803582">
        <w:rPr>
          <w:rFonts w:ascii="Arial Narrow" w:hAnsi="Arial Narrow" w:cs="Times New Roman"/>
          <w:b/>
          <w:color w:val="000000" w:themeColor="text1"/>
          <w:sz w:val="24"/>
          <w:szCs w:val="24"/>
          <w:lang w:val="sl-SI"/>
        </w:rPr>
        <w:t xml:space="preserve"> </w:t>
      </w:r>
      <w:r w:rsidRPr="0086025F">
        <w:rPr>
          <w:rFonts w:ascii="Arial Narrow" w:hAnsi="Arial Narrow"/>
          <w:sz w:val="24"/>
          <w:szCs w:val="24"/>
          <w:lang w:val="sl-SI"/>
        </w:rPr>
        <w:t xml:space="preserve">obiskovalce vabimo, da preživijo dan v zakladnici </w:t>
      </w:r>
      <w:r w:rsidR="001C6855" w:rsidRPr="0086025F">
        <w:rPr>
          <w:rFonts w:ascii="Arial Narrow" w:hAnsi="Arial Narrow"/>
          <w:sz w:val="24"/>
          <w:szCs w:val="24"/>
          <w:lang w:val="sl-SI"/>
        </w:rPr>
        <w:t>dediščine</w:t>
      </w:r>
      <w:r w:rsidRPr="0086025F">
        <w:rPr>
          <w:rFonts w:ascii="Arial Narrow" w:hAnsi="Arial Narrow"/>
          <w:sz w:val="24"/>
          <w:szCs w:val="24"/>
          <w:lang w:val="sl-SI"/>
        </w:rPr>
        <w:t>, se sprehodijo po zbirkah</w:t>
      </w:r>
      <w:r w:rsidR="00270DA8" w:rsidRPr="0086025F">
        <w:rPr>
          <w:rFonts w:ascii="Arial Narrow" w:hAnsi="Arial Narrow"/>
          <w:sz w:val="24"/>
          <w:szCs w:val="24"/>
          <w:lang w:val="sl-SI"/>
        </w:rPr>
        <w:t xml:space="preserve"> SEM</w:t>
      </w:r>
      <w:r w:rsidRPr="0086025F">
        <w:rPr>
          <w:rFonts w:ascii="Arial Narrow" w:hAnsi="Arial Narrow"/>
          <w:sz w:val="24"/>
          <w:szCs w:val="24"/>
          <w:lang w:val="sl-SI"/>
        </w:rPr>
        <w:t xml:space="preserve"> in se naužijejo kulture na brezplačni</w:t>
      </w:r>
      <w:r w:rsidR="00270DA8" w:rsidRPr="0086025F">
        <w:rPr>
          <w:rFonts w:ascii="Arial Narrow" w:hAnsi="Arial Narrow"/>
          <w:sz w:val="24"/>
          <w:szCs w:val="24"/>
          <w:lang w:val="sl-SI"/>
        </w:rPr>
        <w:t>h</w:t>
      </w:r>
      <w:r w:rsidRPr="0086025F">
        <w:rPr>
          <w:rFonts w:ascii="Arial Narrow" w:hAnsi="Arial Narrow"/>
          <w:sz w:val="24"/>
          <w:szCs w:val="24"/>
          <w:lang w:val="sl-SI"/>
        </w:rPr>
        <w:t xml:space="preserve"> ogledih razstav Slovenskega etnografskega muzeja.</w:t>
      </w:r>
      <w:r w:rsidR="00A8032F" w:rsidRPr="0086025F">
        <w:rPr>
          <w:rFonts w:ascii="Arial Narrow" w:hAnsi="Arial Narrow"/>
          <w:sz w:val="24"/>
          <w:szCs w:val="24"/>
          <w:lang w:val="sl-SI"/>
        </w:rPr>
        <w:t xml:space="preserve"> </w:t>
      </w:r>
      <w:r w:rsidRPr="0086025F">
        <w:rPr>
          <w:rFonts w:ascii="Arial Narrow" w:hAnsi="Arial Narrow"/>
          <w:sz w:val="24"/>
          <w:szCs w:val="24"/>
          <w:lang w:val="sl-SI"/>
        </w:rPr>
        <w:t xml:space="preserve">Razen razstave </w:t>
      </w:r>
      <w:r w:rsidR="00351974" w:rsidRPr="00351974">
        <w:rPr>
          <w:rFonts w:ascii="Arial Narrow" w:hAnsi="Arial Narrow"/>
          <w:b/>
          <w:sz w:val="24"/>
          <w:szCs w:val="24"/>
          <w:lang w:val="sl-SI"/>
        </w:rPr>
        <w:t>Pustni Orači Okič: Z oranjem do dobre letine</w:t>
      </w:r>
      <w:r w:rsidRPr="0086025F">
        <w:rPr>
          <w:rFonts w:ascii="Arial Narrow" w:hAnsi="Arial Narrow"/>
          <w:sz w:val="24"/>
          <w:szCs w:val="24"/>
          <w:lang w:val="sl-SI"/>
        </w:rPr>
        <w:t xml:space="preserve">, sta na ogled stalni razstavi </w:t>
      </w:r>
      <w:hyperlink r:id="rId9" w:history="1">
        <w:r w:rsidRPr="0086025F">
          <w:rPr>
            <w:rStyle w:val="Hiperpovezava"/>
            <w:rFonts w:ascii="Arial Narrow" w:hAnsi="Arial Narrow"/>
            <w:sz w:val="24"/>
            <w:szCs w:val="24"/>
            <w:lang w:val="sl-SI"/>
          </w:rPr>
          <w:t>Med naravo in kulturo</w:t>
        </w:r>
      </w:hyperlink>
      <w:r w:rsidRPr="0086025F">
        <w:rPr>
          <w:rFonts w:ascii="Arial Narrow" w:hAnsi="Arial Narrow"/>
          <w:sz w:val="24"/>
          <w:szCs w:val="24"/>
          <w:lang w:val="sl-SI"/>
        </w:rPr>
        <w:t xml:space="preserve"> in </w:t>
      </w:r>
      <w:hyperlink r:id="rId10" w:history="1">
        <w:r w:rsidRPr="0086025F">
          <w:rPr>
            <w:rStyle w:val="Hiperpovezava"/>
            <w:rFonts w:ascii="Arial Narrow" w:hAnsi="Arial Narrow"/>
            <w:sz w:val="24"/>
            <w:szCs w:val="24"/>
            <w:lang w:val="sl-SI"/>
          </w:rPr>
          <w:t>Jaz, mi in drugi: podobe mojega sveta</w:t>
        </w:r>
      </w:hyperlink>
      <w:r w:rsidRPr="0086025F">
        <w:rPr>
          <w:rFonts w:ascii="Arial Narrow" w:hAnsi="Arial Narrow"/>
          <w:sz w:val="24"/>
          <w:szCs w:val="24"/>
          <w:lang w:val="sl-SI"/>
        </w:rPr>
        <w:t xml:space="preserve"> ter stalna postavitev obrtniške zbirke </w:t>
      </w:r>
      <w:hyperlink r:id="rId11" w:history="1">
        <w:proofErr w:type="spellStart"/>
        <w:r w:rsidRPr="0086025F">
          <w:rPr>
            <w:rStyle w:val="Hiperpovezava"/>
            <w:rFonts w:ascii="Arial Narrow" w:hAnsi="Arial Narrow"/>
            <w:sz w:val="24"/>
            <w:szCs w:val="24"/>
            <w:lang w:val="sl-SI"/>
          </w:rPr>
          <w:t>Lectarstvo</w:t>
        </w:r>
        <w:proofErr w:type="spellEnd"/>
        <w:r w:rsidRPr="0086025F">
          <w:rPr>
            <w:rStyle w:val="Hiperpovezava"/>
            <w:rFonts w:ascii="Arial Narrow" w:hAnsi="Arial Narrow"/>
            <w:sz w:val="24"/>
            <w:szCs w:val="24"/>
            <w:lang w:val="sl-SI"/>
          </w:rPr>
          <w:t xml:space="preserve"> je </w:t>
        </w:r>
        <w:proofErr w:type="spellStart"/>
        <w:r w:rsidRPr="0086025F">
          <w:rPr>
            <w:rStyle w:val="Hiperpovezava"/>
            <w:rFonts w:ascii="Arial Narrow" w:hAnsi="Arial Narrow"/>
            <w:sz w:val="24"/>
            <w:szCs w:val="24"/>
            <w:lang w:val="sl-SI"/>
          </w:rPr>
          <w:t>krajcarkšeft</w:t>
        </w:r>
        <w:proofErr w:type="spellEnd"/>
        <w:r w:rsidRPr="0086025F">
          <w:rPr>
            <w:rStyle w:val="Hiperpovezava"/>
            <w:rFonts w:ascii="Arial Narrow" w:hAnsi="Arial Narrow"/>
            <w:sz w:val="24"/>
            <w:szCs w:val="24"/>
            <w:lang w:val="sl-SI"/>
          </w:rPr>
          <w:t xml:space="preserve">: Krbavčičeva </w:t>
        </w:r>
        <w:proofErr w:type="spellStart"/>
        <w:r w:rsidRPr="0086025F">
          <w:rPr>
            <w:rStyle w:val="Hiperpovezava"/>
            <w:rFonts w:ascii="Arial Narrow" w:hAnsi="Arial Narrow"/>
            <w:sz w:val="24"/>
            <w:szCs w:val="24"/>
            <w:lang w:val="sl-SI"/>
          </w:rPr>
          <w:t>svečarska</w:t>
        </w:r>
        <w:proofErr w:type="spellEnd"/>
        <w:r w:rsidRPr="0086025F">
          <w:rPr>
            <w:rStyle w:val="Hiperpovezava"/>
            <w:rFonts w:ascii="Arial Narrow" w:hAnsi="Arial Narrow"/>
            <w:sz w:val="24"/>
            <w:szCs w:val="24"/>
            <w:lang w:val="sl-SI"/>
          </w:rPr>
          <w:t xml:space="preserve"> in </w:t>
        </w:r>
        <w:proofErr w:type="spellStart"/>
        <w:r w:rsidRPr="0086025F">
          <w:rPr>
            <w:rStyle w:val="Hiperpovezava"/>
            <w:rFonts w:ascii="Arial Narrow" w:hAnsi="Arial Narrow"/>
            <w:sz w:val="24"/>
            <w:szCs w:val="24"/>
            <w:lang w:val="sl-SI"/>
          </w:rPr>
          <w:t>medičarska</w:t>
        </w:r>
        <w:proofErr w:type="spellEnd"/>
        <w:r w:rsidRPr="0086025F">
          <w:rPr>
            <w:rStyle w:val="Hiperpovezava"/>
            <w:rFonts w:ascii="Arial Narrow" w:hAnsi="Arial Narrow"/>
            <w:sz w:val="24"/>
            <w:szCs w:val="24"/>
            <w:lang w:val="sl-SI"/>
          </w:rPr>
          <w:t xml:space="preserve"> delavnica in trgovina iz Ljubljane</w:t>
        </w:r>
      </w:hyperlink>
      <w:r w:rsidRPr="0086025F">
        <w:rPr>
          <w:rFonts w:ascii="Arial Narrow" w:hAnsi="Arial Narrow"/>
          <w:sz w:val="24"/>
          <w:szCs w:val="24"/>
          <w:lang w:val="sl-SI"/>
        </w:rPr>
        <w:t>, občasna razstava </w:t>
      </w:r>
      <w:hyperlink r:id="rId12" w:history="1">
        <w:r w:rsidRPr="0086025F">
          <w:rPr>
            <w:rStyle w:val="Hiperpovezava"/>
            <w:rFonts w:ascii="Arial Narrow" w:hAnsi="Arial Narrow"/>
            <w:sz w:val="24"/>
            <w:szCs w:val="24"/>
            <w:lang w:val="sl-SI"/>
          </w:rPr>
          <w:t xml:space="preserve">Bosi. </w:t>
        </w:r>
        <w:proofErr w:type="spellStart"/>
        <w:r w:rsidRPr="00A8032F">
          <w:rPr>
            <w:rStyle w:val="Hiperpovezava"/>
            <w:rFonts w:ascii="Arial Narrow" w:hAnsi="Arial Narrow"/>
            <w:sz w:val="24"/>
            <w:szCs w:val="24"/>
          </w:rPr>
          <w:t>Obuti</w:t>
        </w:r>
        <w:proofErr w:type="spellEnd"/>
        <w:r w:rsidRPr="00A8032F">
          <w:rPr>
            <w:rStyle w:val="Hiperpovezava"/>
            <w:rFonts w:ascii="Arial Narrow" w:hAnsi="Arial Narrow"/>
            <w:sz w:val="24"/>
            <w:szCs w:val="24"/>
          </w:rPr>
          <w:t xml:space="preserve">. </w:t>
        </w:r>
        <w:proofErr w:type="spellStart"/>
        <w:r w:rsidRPr="00A8032F">
          <w:rPr>
            <w:rStyle w:val="Hiperpovezava"/>
            <w:rFonts w:ascii="Arial Narrow" w:hAnsi="Arial Narrow"/>
            <w:sz w:val="24"/>
            <w:szCs w:val="24"/>
          </w:rPr>
          <w:t>Sezuti</w:t>
        </w:r>
        <w:proofErr w:type="spellEnd"/>
      </w:hyperlink>
      <w:r w:rsidR="00F67B56" w:rsidRPr="00A8032F">
        <w:rPr>
          <w:rFonts w:ascii="Arial Narrow" w:hAnsi="Arial Narrow"/>
          <w:sz w:val="24"/>
          <w:szCs w:val="24"/>
        </w:rPr>
        <w:t>,</w:t>
      </w:r>
      <w:r w:rsidRPr="00A8032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8032F">
        <w:rPr>
          <w:rFonts w:ascii="Arial Narrow" w:hAnsi="Arial Narrow"/>
          <w:sz w:val="24"/>
          <w:szCs w:val="24"/>
        </w:rPr>
        <w:t>občasna</w:t>
      </w:r>
      <w:proofErr w:type="spellEnd"/>
      <w:r w:rsidRPr="00A8032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8032F">
        <w:rPr>
          <w:rFonts w:ascii="Arial Narrow" w:hAnsi="Arial Narrow"/>
          <w:sz w:val="24"/>
          <w:szCs w:val="24"/>
        </w:rPr>
        <w:t>razstava</w:t>
      </w:r>
      <w:proofErr w:type="spellEnd"/>
      <w:r w:rsidRPr="00A8032F">
        <w:rPr>
          <w:rFonts w:ascii="Arial Narrow" w:hAnsi="Arial Narrow"/>
          <w:sz w:val="24"/>
          <w:szCs w:val="24"/>
        </w:rPr>
        <w:t xml:space="preserve"> </w:t>
      </w:r>
      <w:hyperlink r:id="rId13" w:history="1">
        <w:proofErr w:type="spellStart"/>
        <w:r w:rsidRPr="00A8032F">
          <w:rPr>
            <w:rStyle w:val="Hiperpovezava"/>
            <w:rFonts w:ascii="Arial Narrow" w:hAnsi="Arial Narrow"/>
            <w:sz w:val="24"/>
            <w:szCs w:val="24"/>
          </w:rPr>
          <w:t>Slovenske</w:t>
        </w:r>
        <w:proofErr w:type="spellEnd"/>
        <w:r w:rsidRPr="00A8032F">
          <w:rPr>
            <w:rStyle w:val="Hiperpovezava"/>
            <w:rFonts w:ascii="Arial Narrow" w:hAnsi="Arial Narrow"/>
            <w:sz w:val="24"/>
            <w:szCs w:val="24"/>
          </w:rPr>
          <w:t xml:space="preserve"> </w:t>
        </w:r>
        <w:proofErr w:type="spellStart"/>
        <w:r w:rsidRPr="00A8032F">
          <w:rPr>
            <w:rStyle w:val="Hiperpovezava"/>
            <w:rFonts w:ascii="Arial Narrow" w:hAnsi="Arial Narrow"/>
            <w:sz w:val="24"/>
            <w:szCs w:val="24"/>
          </w:rPr>
          <w:t>penine</w:t>
        </w:r>
        <w:proofErr w:type="spellEnd"/>
      </w:hyperlink>
      <w:r w:rsidR="00F67B56" w:rsidRPr="00A8032F">
        <w:rPr>
          <w:rFonts w:ascii="Arial Narrow" w:hAnsi="Arial Narrow"/>
          <w:sz w:val="24"/>
          <w:szCs w:val="24"/>
        </w:rPr>
        <w:t xml:space="preserve"> ter </w:t>
      </w:r>
      <w:proofErr w:type="spellStart"/>
      <w:r w:rsidR="00F67B56" w:rsidRPr="00A8032F">
        <w:rPr>
          <w:rFonts w:ascii="Arial Narrow" w:hAnsi="Arial Narrow"/>
          <w:sz w:val="24"/>
          <w:szCs w:val="24"/>
        </w:rPr>
        <w:t>dve</w:t>
      </w:r>
      <w:proofErr w:type="spellEnd"/>
      <w:r w:rsidR="00F67B56" w:rsidRPr="00A8032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7B56" w:rsidRPr="00A8032F">
        <w:rPr>
          <w:rFonts w:ascii="Arial Narrow" w:hAnsi="Arial Narrow"/>
          <w:sz w:val="24"/>
          <w:szCs w:val="24"/>
        </w:rPr>
        <w:t>osebni</w:t>
      </w:r>
      <w:proofErr w:type="spellEnd"/>
      <w:r w:rsidR="00F67B56" w:rsidRPr="00A8032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7B56" w:rsidRPr="00A8032F">
        <w:rPr>
          <w:rFonts w:ascii="Arial Narrow" w:hAnsi="Arial Narrow"/>
          <w:sz w:val="24"/>
          <w:szCs w:val="24"/>
        </w:rPr>
        <w:t>razstavi</w:t>
      </w:r>
      <w:proofErr w:type="spellEnd"/>
      <w:r w:rsidR="00F67B56" w:rsidRPr="00A8032F">
        <w:rPr>
          <w:rFonts w:ascii="Arial Narrow" w:hAnsi="Arial Narrow"/>
          <w:sz w:val="24"/>
          <w:szCs w:val="24"/>
        </w:rPr>
        <w:t>.</w:t>
      </w:r>
      <w:r w:rsidR="001002B8">
        <w:rPr>
          <w:rFonts w:ascii="Arial Narrow" w:hAnsi="Arial Narrow"/>
          <w:sz w:val="24"/>
          <w:szCs w:val="24"/>
        </w:rPr>
        <w:t xml:space="preserve"> </w:t>
      </w:r>
      <w:r w:rsidR="00A8032F" w:rsidRPr="00523551">
        <w:rPr>
          <w:rFonts w:ascii="Arial Narrow" w:hAnsi="Arial Narrow"/>
          <w:b/>
          <w:sz w:val="24"/>
          <w:szCs w:val="24"/>
          <w:u w:val="single"/>
        </w:rPr>
        <w:t xml:space="preserve">Za </w:t>
      </w:r>
      <w:proofErr w:type="spellStart"/>
      <w:r w:rsidR="00A8032F" w:rsidRPr="00523551">
        <w:rPr>
          <w:rFonts w:ascii="Arial Narrow" w:hAnsi="Arial Narrow"/>
          <w:b/>
          <w:sz w:val="24"/>
          <w:szCs w:val="24"/>
          <w:u w:val="single"/>
        </w:rPr>
        <w:t>otroke</w:t>
      </w:r>
      <w:proofErr w:type="spellEnd"/>
      <w:r w:rsidR="00A8032F" w:rsidRPr="00A8032F">
        <w:rPr>
          <w:rFonts w:ascii="Arial Narrow" w:hAnsi="Arial Narrow"/>
          <w:sz w:val="24"/>
          <w:szCs w:val="24"/>
        </w:rPr>
        <w:t xml:space="preserve"> pa je SEM </w:t>
      </w:r>
      <w:r w:rsidR="001002B8">
        <w:rPr>
          <w:rFonts w:ascii="Arial Narrow" w:hAnsi="Arial Narrow"/>
          <w:sz w:val="24"/>
          <w:szCs w:val="24"/>
        </w:rPr>
        <w:t xml:space="preserve">ob </w:t>
      </w:r>
      <w:proofErr w:type="spellStart"/>
      <w:r w:rsidR="001002B8">
        <w:rPr>
          <w:rFonts w:ascii="Arial Narrow" w:hAnsi="Arial Narrow"/>
          <w:sz w:val="24"/>
          <w:szCs w:val="24"/>
        </w:rPr>
        <w:t>kulturnem</w:t>
      </w:r>
      <w:proofErr w:type="spellEnd"/>
      <w:r w:rsidR="001002B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002B8">
        <w:rPr>
          <w:rFonts w:ascii="Arial Narrow" w:hAnsi="Arial Narrow"/>
          <w:sz w:val="24"/>
          <w:szCs w:val="24"/>
        </w:rPr>
        <w:t>prazniku</w:t>
      </w:r>
      <w:proofErr w:type="spellEnd"/>
      <w:r w:rsidR="001002B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8032F" w:rsidRPr="00A8032F">
        <w:rPr>
          <w:rFonts w:ascii="Arial Narrow" w:hAnsi="Arial Narrow"/>
          <w:sz w:val="24"/>
          <w:szCs w:val="24"/>
        </w:rPr>
        <w:t>pripravil</w:t>
      </w:r>
      <w:proofErr w:type="spellEnd"/>
      <w:r w:rsidR="00A8032F" w:rsidRPr="00A8032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8032F" w:rsidRPr="001002B8">
        <w:rPr>
          <w:rFonts w:ascii="Arial Narrow" w:hAnsi="Arial Narrow"/>
          <w:i/>
          <w:sz w:val="24"/>
          <w:szCs w:val="24"/>
        </w:rPr>
        <w:t>Škrnicelj</w:t>
      </w:r>
      <w:proofErr w:type="spellEnd"/>
      <w:r w:rsidR="00A8032F" w:rsidRPr="001002B8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A8032F" w:rsidRPr="001002B8">
        <w:rPr>
          <w:rFonts w:ascii="Arial Narrow" w:hAnsi="Arial Narrow"/>
          <w:i/>
          <w:sz w:val="24"/>
          <w:szCs w:val="24"/>
        </w:rPr>
        <w:t>presenečenja</w:t>
      </w:r>
      <w:proofErr w:type="spellEnd"/>
      <w:r w:rsidR="00A8032F" w:rsidRPr="00A8032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A8032F" w:rsidRPr="00A8032F">
        <w:rPr>
          <w:rFonts w:ascii="Arial Narrow" w:hAnsi="Arial Narrow"/>
          <w:sz w:val="24"/>
          <w:szCs w:val="24"/>
        </w:rPr>
        <w:t>ki</w:t>
      </w:r>
      <w:proofErr w:type="spellEnd"/>
      <w:r w:rsidR="00A8032F" w:rsidRPr="00A8032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1002B8">
        <w:rPr>
          <w:rFonts w:ascii="Arial Narrow" w:hAnsi="Arial Narrow"/>
          <w:sz w:val="24"/>
          <w:szCs w:val="24"/>
        </w:rPr>
        <w:t>bo</w:t>
      </w:r>
      <w:proofErr w:type="spellEnd"/>
      <w:proofErr w:type="gramEnd"/>
      <w:r w:rsidR="001002B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002B8">
        <w:rPr>
          <w:rFonts w:ascii="Arial Narrow" w:hAnsi="Arial Narrow"/>
          <w:sz w:val="24"/>
          <w:szCs w:val="24"/>
        </w:rPr>
        <w:t>najmaljše</w:t>
      </w:r>
      <w:proofErr w:type="spellEnd"/>
      <w:r w:rsidR="001002B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002B8">
        <w:rPr>
          <w:rFonts w:ascii="Arial Narrow" w:hAnsi="Arial Narrow"/>
          <w:sz w:val="24"/>
          <w:szCs w:val="24"/>
        </w:rPr>
        <w:t>obiskovalce</w:t>
      </w:r>
      <w:proofErr w:type="spellEnd"/>
      <w:r w:rsidR="001002B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8032F" w:rsidRPr="00A8032F">
        <w:rPr>
          <w:rFonts w:ascii="Arial Narrow" w:hAnsi="Arial Narrow"/>
          <w:sz w:val="24"/>
          <w:szCs w:val="24"/>
        </w:rPr>
        <w:t>popeljal</w:t>
      </w:r>
      <w:proofErr w:type="spellEnd"/>
      <w:r w:rsidR="00A8032F" w:rsidRPr="00A8032F">
        <w:rPr>
          <w:rFonts w:ascii="Arial Narrow" w:hAnsi="Arial Narrow"/>
          <w:sz w:val="24"/>
          <w:szCs w:val="24"/>
        </w:rPr>
        <w:t xml:space="preserve"> v </w:t>
      </w:r>
      <w:proofErr w:type="spellStart"/>
      <w:r w:rsidR="00A8032F" w:rsidRPr="00A8032F">
        <w:rPr>
          <w:rFonts w:ascii="Arial Narrow" w:hAnsi="Arial Narrow"/>
          <w:sz w:val="24"/>
          <w:szCs w:val="24"/>
        </w:rPr>
        <w:t>domače</w:t>
      </w:r>
      <w:proofErr w:type="spellEnd"/>
      <w:r w:rsidR="00A8032F" w:rsidRPr="00A8032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8032F" w:rsidRPr="00A8032F">
        <w:rPr>
          <w:rFonts w:ascii="Arial Narrow" w:hAnsi="Arial Narrow"/>
          <w:sz w:val="24"/>
          <w:szCs w:val="24"/>
        </w:rPr>
        <w:t>ustvarjanje</w:t>
      </w:r>
      <w:proofErr w:type="spellEnd"/>
      <w:r w:rsidR="00A8032F" w:rsidRPr="00A8032F">
        <w:rPr>
          <w:rFonts w:ascii="Arial Narrow" w:hAnsi="Arial Narrow"/>
          <w:sz w:val="24"/>
          <w:szCs w:val="24"/>
        </w:rPr>
        <w:t>.</w:t>
      </w:r>
    </w:p>
    <w:p w:rsidR="00A8032F" w:rsidRDefault="00A8032F" w:rsidP="00A8032F">
      <w:pPr>
        <w:spacing w:after="0"/>
        <w:contextualSpacing/>
        <w:rPr>
          <w:rFonts w:ascii="Arial Narrow" w:hAnsi="Arial Narrow"/>
        </w:rPr>
      </w:pPr>
    </w:p>
    <w:p w:rsidR="00A8032F" w:rsidRPr="00803582" w:rsidRDefault="00A8032F" w:rsidP="00A8032F">
      <w:pPr>
        <w:spacing w:after="0"/>
        <w:contextualSpacing/>
        <w:rPr>
          <w:rFonts w:ascii="Arial Narrow" w:hAnsi="Arial Narrow"/>
        </w:rPr>
      </w:pPr>
    </w:p>
    <w:p w:rsidR="009F5443" w:rsidRDefault="000249C8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</w:pPr>
      <w:r w:rsidRPr="00D007C6">
        <w:rPr>
          <w:rFonts w:ascii="Arial Narrow" w:hAnsi="Arial Narrow" w:cs="Times New Roman"/>
          <w:b/>
          <w:color w:val="000000" w:themeColor="text1"/>
          <w:sz w:val="20"/>
          <w:szCs w:val="20"/>
          <w:lang w:val="sl-SI"/>
        </w:rPr>
        <w:t>Kontakt</w:t>
      </w:r>
      <w:r w:rsidR="00803582" w:rsidRPr="00D007C6">
        <w:rPr>
          <w:rFonts w:ascii="Arial Narrow" w:hAnsi="Arial Narrow" w:cs="Times New Roman"/>
          <w:b/>
          <w:color w:val="000000" w:themeColor="text1"/>
          <w:sz w:val="20"/>
          <w:szCs w:val="20"/>
          <w:lang w:val="sl-SI"/>
        </w:rPr>
        <w:t xml:space="preserve"> za razstavo Pustni Orači Okič</w:t>
      </w:r>
      <w:r w:rsidRPr="00803582"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  <w:t xml:space="preserve">: </w:t>
      </w:r>
      <w:r w:rsidRPr="00043D18">
        <w:rPr>
          <w:rFonts w:ascii="Arial Narrow" w:hAnsi="Arial Narrow" w:cs="Times New Roman"/>
          <w:i/>
          <w:color w:val="000000" w:themeColor="text1"/>
          <w:sz w:val="20"/>
          <w:szCs w:val="20"/>
          <w:lang w:val="sl-SI"/>
        </w:rPr>
        <w:t>mag. Adela Pukl</w:t>
      </w:r>
      <w:r w:rsidRPr="00803582"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  <w:t xml:space="preserve">, SEM, avtorica razstave, </w:t>
      </w:r>
    </w:p>
    <w:p w:rsidR="00222DE9" w:rsidRPr="00803582" w:rsidRDefault="000249C8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</w:pPr>
      <w:r w:rsidRPr="00803582"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  <w:t xml:space="preserve">E: </w:t>
      </w:r>
      <w:hyperlink r:id="rId14" w:history="1">
        <w:r w:rsidR="009F5443" w:rsidRPr="008756CC">
          <w:rPr>
            <w:rStyle w:val="Hiperpovezava"/>
            <w:rFonts w:ascii="Arial Narrow" w:hAnsi="Arial Narrow" w:cs="Times New Roman"/>
            <w:sz w:val="20"/>
            <w:szCs w:val="20"/>
            <w:lang w:val="sl-SI"/>
          </w:rPr>
          <w:t>adela.pukl@etno-muzej.si</w:t>
        </w:r>
      </w:hyperlink>
      <w:r w:rsidR="009F5443"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  <w:t xml:space="preserve">, </w:t>
      </w:r>
      <w:r w:rsidRPr="00803582"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  <w:t>T: 010 3008 700</w:t>
      </w:r>
    </w:p>
    <w:p w:rsidR="00803582" w:rsidRPr="00803582" w:rsidRDefault="00803582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</w:pPr>
      <w:r w:rsidRPr="00D007C6">
        <w:rPr>
          <w:rFonts w:ascii="Arial Narrow" w:hAnsi="Arial Narrow" w:cs="Times New Roman"/>
          <w:b/>
          <w:color w:val="000000" w:themeColor="text1"/>
          <w:sz w:val="20"/>
          <w:szCs w:val="20"/>
          <w:lang w:val="sl-SI"/>
        </w:rPr>
        <w:t>Kontakt za kulturni praznik v SEM</w:t>
      </w:r>
      <w:r w:rsidRPr="00803582"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  <w:t xml:space="preserve">: </w:t>
      </w:r>
      <w:r w:rsidRPr="00043D18">
        <w:rPr>
          <w:rFonts w:ascii="Arial Narrow" w:hAnsi="Arial Narrow" w:cs="Times New Roman"/>
          <w:i/>
          <w:color w:val="000000" w:themeColor="text1"/>
          <w:sz w:val="20"/>
          <w:szCs w:val="20"/>
          <w:lang w:val="sl-SI"/>
        </w:rPr>
        <w:t>Maja Kostric Grubišić</w:t>
      </w:r>
      <w:r w:rsidRPr="00803582"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  <w:t>, Služba za komuniciranje SEM</w:t>
      </w:r>
    </w:p>
    <w:p w:rsidR="00803582" w:rsidRPr="00803582" w:rsidRDefault="00803582" w:rsidP="000249C8">
      <w:pPr>
        <w:spacing w:after="0"/>
        <w:contextualSpacing/>
        <w:rPr>
          <w:rFonts w:ascii="Arial Narrow" w:hAnsi="Arial Narrow" w:cs="Times New Roman"/>
          <w:color w:val="000000" w:themeColor="text1"/>
          <w:sz w:val="24"/>
          <w:szCs w:val="24"/>
          <w:lang w:val="sl-SI"/>
        </w:rPr>
      </w:pPr>
      <w:r w:rsidRPr="00803582"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  <w:t xml:space="preserve">E: </w:t>
      </w:r>
      <w:hyperlink r:id="rId15" w:history="1">
        <w:r w:rsidRPr="00803582">
          <w:rPr>
            <w:rStyle w:val="Hiperpovezava"/>
            <w:rFonts w:ascii="Arial Narrow" w:hAnsi="Arial Narrow" w:cs="Times New Roman"/>
            <w:sz w:val="20"/>
            <w:szCs w:val="20"/>
            <w:lang w:val="sl-SI"/>
          </w:rPr>
          <w:t>etnomuz@etno-muzej.si</w:t>
        </w:r>
      </w:hyperlink>
      <w:r w:rsidRPr="00803582">
        <w:rPr>
          <w:rFonts w:ascii="Arial Narrow" w:hAnsi="Arial Narrow" w:cs="Times New Roman"/>
          <w:color w:val="000000" w:themeColor="text1"/>
          <w:sz w:val="20"/>
          <w:szCs w:val="20"/>
          <w:lang w:val="sl-SI"/>
        </w:rPr>
        <w:t>, T: 01 / 3008 700</w:t>
      </w:r>
    </w:p>
    <w:sectPr w:rsidR="00803582" w:rsidRPr="00803582" w:rsidSect="00A8032F">
      <w:headerReference w:type="even" r:id="rId16"/>
      <w:headerReference w:type="default" r:id="rId17"/>
      <w:footerReference w:type="default" r:id="rId18"/>
      <w:type w:val="continuous"/>
      <w:pgSz w:w="11900" w:h="16840"/>
      <w:pgMar w:top="2410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72" w:rsidRDefault="00CB4272" w:rsidP="004F6082">
      <w:r>
        <w:separator/>
      </w:r>
    </w:p>
  </w:endnote>
  <w:endnote w:type="continuationSeparator" w:id="0">
    <w:p w:rsidR="00CB4272" w:rsidRDefault="00CB4272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Mon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2D30CA08" wp14:editId="43C37198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4C6" w:rsidRPr="00EA3053" w:rsidRDefault="00EA3053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Metelkova 2, SI-1000 Ljubljana, Sloveni</w:t>
    </w:r>
    <w:r w:rsidR="00D21A73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j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a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proofErr w:type="gramStart"/>
    <w:r w:rsidR="008D71EA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T :</w:t>
    </w:r>
    <w:proofErr w:type="gramEnd"/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(0)1 300 87 00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I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E : </w:t>
    </w:r>
    <w:r w:rsidR="00635CCE"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etnomuz@etno-muzej.si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72" w:rsidRDefault="00CB4272" w:rsidP="004F6082">
      <w:r>
        <w:separator/>
      </w:r>
    </w:p>
  </w:footnote>
  <w:footnote w:type="continuationSeparator" w:id="0">
    <w:p w:rsidR="00CB4272" w:rsidRDefault="00CB4272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1260100470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  <w:rFonts w:ascii="Mont Heavy" w:hAnsi="Mont Heavy"/>
        <w:sz w:val="16"/>
        <w:szCs w:val="16"/>
      </w:rPr>
      <w:id w:val="1277376774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04176E0C" wp14:editId="11E58520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02196" cy="571739"/>
              <wp:effectExtent l="0" t="0" r="0" b="0"/>
              <wp:wrapNone/>
              <wp:docPr id="3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2196" cy="5717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249C8"/>
    <w:rsid w:val="00024E20"/>
    <w:rsid w:val="000334E1"/>
    <w:rsid w:val="00036F06"/>
    <w:rsid w:val="00043068"/>
    <w:rsid w:val="00043D18"/>
    <w:rsid w:val="0005341C"/>
    <w:rsid w:val="0005362A"/>
    <w:rsid w:val="00054336"/>
    <w:rsid w:val="000667F6"/>
    <w:rsid w:val="00077A04"/>
    <w:rsid w:val="00084580"/>
    <w:rsid w:val="00095E53"/>
    <w:rsid w:val="000B1198"/>
    <w:rsid w:val="000B5E8C"/>
    <w:rsid w:val="000B7DE9"/>
    <w:rsid w:val="000D1E23"/>
    <w:rsid w:val="000E326A"/>
    <w:rsid w:val="000F59E3"/>
    <w:rsid w:val="001002B8"/>
    <w:rsid w:val="00107170"/>
    <w:rsid w:val="0011576B"/>
    <w:rsid w:val="00124538"/>
    <w:rsid w:val="00125221"/>
    <w:rsid w:val="00150617"/>
    <w:rsid w:val="00192E73"/>
    <w:rsid w:val="001A341E"/>
    <w:rsid w:val="001A3A0E"/>
    <w:rsid w:val="001C30C9"/>
    <w:rsid w:val="001C6855"/>
    <w:rsid w:val="001D1E94"/>
    <w:rsid w:val="001D4CCC"/>
    <w:rsid w:val="001F42A8"/>
    <w:rsid w:val="001F4C05"/>
    <w:rsid w:val="001F7458"/>
    <w:rsid w:val="001F7ACD"/>
    <w:rsid w:val="0021217C"/>
    <w:rsid w:val="00222DE9"/>
    <w:rsid w:val="002307E4"/>
    <w:rsid w:val="00250C9D"/>
    <w:rsid w:val="00270DA8"/>
    <w:rsid w:val="0027726C"/>
    <w:rsid w:val="002B6D48"/>
    <w:rsid w:val="002C09EA"/>
    <w:rsid w:val="002C15E9"/>
    <w:rsid w:val="002E510C"/>
    <w:rsid w:val="002E7C00"/>
    <w:rsid w:val="003168F7"/>
    <w:rsid w:val="00324794"/>
    <w:rsid w:val="0033130C"/>
    <w:rsid w:val="00351974"/>
    <w:rsid w:val="003702C9"/>
    <w:rsid w:val="00381021"/>
    <w:rsid w:val="00392655"/>
    <w:rsid w:val="003A3F73"/>
    <w:rsid w:val="003A4263"/>
    <w:rsid w:val="003E75E9"/>
    <w:rsid w:val="003F4A2D"/>
    <w:rsid w:val="00414122"/>
    <w:rsid w:val="00417628"/>
    <w:rsid w:val="00446A2B"/>
    <w:rsid w:val="00457DDE"/>
    <w:rsid w:val="004641E4"/>
    <w:rsid w:val="0047298F"/>
    <w:rsid w:val="00473C94"/>
    <w:rsid w:val="0047755A"/>
    <w:rsid w:val="00480EC8"/>
    <w:rsid w:val="00493384"/>
    <w:rsid w:val="004B2DFA"/>
    <w:rsid w:val="004B36A6"/>
    <w:rsid w:val="004B3D2F"/>
    <w:rsid w:val="004C0248"/>
    <w:rsid w:val="004C2705"/>
    <w:rsid w:val="004C6AEE"/>
    <w:rsid w:val="004C6D0E"/>
    <w:rsid w:val="004C7246"/>
    <w:rsid w:val="004D06A0"/>
    <w:rsid w:val="004F6082"/>
    <w:rsid w:val="0050274E"/>
    <w:rsid w:val="00516C9E"/>
    <w:rsid w:val="00521559"/>
    <w:rsid w:val="005229D0"/>
    <w:rsid w:val="00523551"/>
    <w:rsid w:val="00534208"/>
    <w:rsid w:val="00536240"/>
    <w:rsid w:val="0057151F"/>
    <w:rsid w:val="005A1DA9"/>
    <w:rsid w:val="005A758C"/>
    <w:rsid w:val="00613AAA"/>
    <w:rsid w:val="006172F0"/>
    <w:rsid w:val="00623C6D"/>
    <w:rsid w:val="00635CCE"/>
    <w:rsid w:val="0065146E"/>
    <w:rsid w:val="00671B38"/>
    <w:rsid w:val="006732C8"/>
    <w:rsid w:val="0069083E"/>
    <w:rsid w:val="006A1A31"/>
    <w:rsid w:val="006A5E8A"/>
    <w:rsid w:val="006D4514"/>
    <w:rsid w:val="0071086F"/>
    <w:rsid w:val="007231C1"/>
    <w:rsid w:val="00740055"/>
    <w:rsid w:val="007810FC"/>
    <w:rsid w:val="00782FCA"/>
    <w:rsid w:val="00785C98"/>
    <w:rsid w:val="007B5468"/>
    <w:rsid w:val="007C4F64"/>
    <w:rsid w:val="007D2B8E"/>
    <w:rsid w:val="007E3452"/>
    <w:rsid w:val="00802E6E"/>
    <w:rsid w:val="00803582"/>
    <w:rsid w:val="008066D4"/>
    <w:rsid w:val="008073FB"/>
    <w:rsid w:val="00814ADD"/>
    <w:rsid w:val="00830ED5"/>
    <w:rsid w:val="008441EC"/>
    <w:rsid w:val="00852BC5"/>
    <w:rsid w:val="0086025F"/>
    <w:rsid w:val="00872871"/>
    <w:rsid w:val="00877055"/>
    <w:rsid w:val="008814EA"/>
    <w:rsid w:val="008A3FC7"/>
    <w:rsid w:val="008C76BE"/>
    <w:rsid w:val="008D71EA"/>
    <w:rsid w:val="008E17EA"/>
    <w:rsid w:val="008F18D6"/>
    <w:rsid w:val="008F6139"/>
    <w:rsid w:val="00902506"/>
    <w:rsid w:val="00936E20"/>
    <w:rsid w:val="00965F6B"/>
    <w:rsid w:val="00970088"/>
    <w:rsid w:val="009821AF"/>
    <w:rsid w:val="00994F43"/>
    <w:rsid w:val="009A3B72"/>
    <w:rsid w:val="009C27F8"/>
    <w:rsid w:val="009C615B"/>
    <w:rsid w:val="009D25A4"/>
    <w:rsid w:val="009D56F8"/>
    <w:rsid w:val="009D6CFE"/>
    <w:rsid w:val="009F5443"/>
    <w:rsid w:val="009F74D9"/>
    <w:rsid w:val="00A03E25"/>
    <w:rsid w:val="00A21D53"/>
    <w:rsid w:val="00A2270A"/>
    <w:rsid w:val="00A31535"/>
    <w:rsid w:val="00A503DA"/>
    <w:rsid w:val="00A57F18"/>
    <w:rsid w:val="00A7065F"/>
    <w:rsid w:val="00A736E6"/>
    <w:rsid w:val="00A8032F"/>
    <w:rsid w:val="00A81AAF"/>
    <w:rsid w:val="00AA1444"/>
    <w:rsid w:val="00AB3A12"/>
    <w:rsid w:val="00AB60DE"/>
    <w:rsid w:val="00AC1FB4"/>
    <w:rsid w:val="00AC4F63"/>
    <w:rsid w:val="00AC6A37"/>
    <w:rsid w:val="00AD1EF2"/>
    <w:rsid w:val="00AD7F96"/>
    <w:rsid w:val="00AF12CC"/>
    <w:rsid w:val="00AF5942"/>
    <w:rsid w:val="00AF7BFB"/>
    <w:rsid w:val="00B32625"/>
    <w:rsid w:val="00B37985"/>
    <w:rsid w:val="00B55878"/>
    <w:rsid w:val="00B65A2C"/>
    <w:rsid w:val="00B661A0"/>
    <w:rsid w:val="00B76CD6"/>
    <w:rsid w:val="00B944F5"/>
    <w:rsid w:val="00BB0753"/>
    <w:rsid w:val="00BC1BF4"/>
    <w:rsid w:val="00BE5673"/>
    <w:rsid w:val="00BE613D"/>
    <w:rsid w:val="00C042AC"/>
    <w:rsid w:val="00C12A1A"/>
    <w:rsid w:val="00C31488"/>
    <w:rsid w:val="00C33B6D"/>
    <w:rsid w:val="00C34D62"/>
    <w:rsid w:val="00C45B4A"/>
    <w:rsid w:val="00C46815"/>
    <w:rsid w:val="00C7782D"/>
    <w:rsid w:val="00C87CBF"/>
    <w:rsid w:val="00C96AA3"/>
    <w:rsid w:val="00CA4B4A"/>
    <w:rsid w:val="00CA4F9A"/>
    <w:rsid w:val="00CB4272"/>
    <w:rsid w:val="00CD44C6"/>
    <w:rsid w:val="00CE265B"/>
    <w:rsid w:val="00D007C6"/>
    <w:rsid w:val="00D12080"/>
    <w:rsid w:val="00D21A73"/>
    <w:rsid w:val="00D42019"/>
    <w:rsid w:val="00D43B16"/>
    <w:rsid w:val="00D62027"/>
    <w:rsid w:val="00D729B4"/>
    <w:rsid w:val="00D91587"/>
    <w:rsid w:val="00DA3535"/>
    <w:rsid w:val="00DB370C"/>
    <w:rsid w:val="00DF250D"/>
    <w:rsid w:val="00E206BF"/>
    <w:rsid w:val="00E27965"/>
    <w:rsid w:val="00E52655"/>
    <w:rsid w:val="00E65C2B"/>
    <w:rsid w:val="00E9268C"/>
    <w:rsid w:val="00E95881"/>
    <w:rsid w:val="00EA3053"/>
    <w:rsid w:val="00ED79F2"/>
    <w:rsid w:val="00EF29FD"/>
    <w:rsid w:val="00F06484"/>
    <w:rsid w:val="00F22F22"/>
    <w:rsid w:val="00F32E87"/>
    <w:rsid w:val="00F45DA0"/>
    <w:rsid w:val="00F55A4D"/>
    <w:rsid w:val="00F67B56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semiHidden/>
    <w:unhideWhenUsed/>
    <w:rsid w:val="000249C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8602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6025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6025F"/>
    <w:rPr>
      <w:rFonts w:ascii="Trola LatCyr" w:hAnsi="Trola LatCyr" w:cs="Times New Roman (Body CS)"/>
      <w:color w:val="464646"/>
      <w:sz w:val="20"/>
      <w:szCs w:val="20"/>
      <w14:ligatures w14:val="al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602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6025F"/>
    <w:rPr>
      <w:rFonts w:ascii="Trola LatCyr" w:hAnsi="Trola LatCyr" w:cs="Times New Roman (Body CS)"/>
      <w:b/>
      <w:bCs/>
      <w:color w:val="464646"/>
      <w:sz w:val="20"/>
      <w:szCs w:val="20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no-muzej.si/sl/dogodki/pustni-oraci-okic-z-oranjem-do-dobre-letine-spletno-odprtje" TargetMode="External"/><Relationship Id="rId13" Type="http://schemas.openxmlformats.org/officeDocument/2006/relationships/hyperlink" Target="https://www.etno-muzej.si/node/4438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no-muzej.si/node/4300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no-muzej.si/sl/razstave/lectarstvo-je-krajcarkseft-krbavciceva-svecarska-in-medicarska-delavnica-in-trgovina-iz-ljublja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tnomuz@etno-muzej.si" TargetMode="External"/><Relationship Id="rId10" Type="http://schemas.openxmlformats.org/officeDocument/2006/relationships/hyperlink" Target="https://www.etno-muzej.si/sl/stalne-razstave/jaz-mi-in-drugi-podo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tno-muzej.si/sl/stalne-razstave/med-naravo-in-kulturo" TargetMode="External"/><Relationship Id="rId14" Type="http://schemas.openxmlformats.org/officeDocument/2006/relationships/hyperlink" Target="mailto:adela.pukl@etno-muzej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5ED13C-6D43-46FB-A243-FD8CD1A6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Muzej</cp:lastModifiedBy>
  <cp:revision>10</cp:revision>
  <cp:lastPrinted>2021-02-04T09:34:00Z</cp:lastPrinted>
  <dcterms:created xsi:type="dcterms:W3CDTF">2021-02-04T09:15:00Z</dcterms:created>
  <dcterms:modified xsi:type="dcterms:W3CDTF">2021-02-04T10:05:00Z</dcterms:modified>
</cp:coreProperties>
</file>