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99" w:rsidRPr="004222A2" w:rsidRDefault="0046069F" w:rsidP="006B1199">
      <w:pPr>
        <w:ind w:right="440"/>
        <w:rPr>
          <w:rFonts w:asciiTheme="majorHAnsi" w:hAnsiTheme="majorHAnsi"/>
          <w:sz w:val="22"/>
          <w:szCs w:val="22"/>
        </w:rPr>
      </w:pPr>
      <w:bookmarkStart w:id="0" w:name="_GoBack"/>
      <w:bookmarkEnd w:id="0"/>
      <w:r w:rsidRPr="004222A2">
        <w:rPr>
          <w:rFonts w:asciiTheme="majorHAnsi" w:hAnsiTheme="majorHAnsi"/>
          <w:noProof/>
          <w:sz w:val="22"/>
          <w:szCs w:val="22"/>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0</wp:posOffset>
            </wp:positionV>
            <wp:extent cx="1200150" cy="64389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643890"/>
                    </a:xfrm>
                    <a:prstGeom prst="rect">
                      <a:avLst/>
                    </a:prstGeom>
                  </pic:spPr>
                </pic:pic>
              </a:graphicData>
            </a:graphic>
            <wp14:sizeRelH relativeFrom="margin">
              <wp14:pctWidth>0</wp14:pctWidth>
            </wp14:sizeRelH>
            <wp14:sizeRelV relativeFrom="margin">
              <wp14:pctHeight>0</wp14:pctHeight>
            </wp14:sizeRelV>
          </wp:anchor>
        </w:drawing>
      </w:r>
      <w:r w:rsidRPr="004222A2">
        <w:rPr>
          <w:rFonts w:asciiTheme="majorHAnsi" w:hAnsiTheme="majorHAnsi"/>
          <w:sz w:val="22"/>
          <w:szCs w:val="22"/>
        </w:rPr>
        <w:t xml:space="preserve">                                                  </w:t>
      </w:r>
      <w:r w:rsidR="00382694" w:rsidRPr="004222A2">
        <w:rPr>
          <w:rFonts w:asciiTheme="majorHAnsi" w:hAnsiTheme="majorHAnsi"/>
          <w:sz w:val="22"/>
          <w:szCs w:val="22"/>
        </w:rPr>
        <w:t xml:space="preserve">       </w:t>
      </w:r>
      <w:r w:rsidRPr="004222A2">
        <w:rPr>
          <w:rFonts w:asciiTheme="majorHAnsi" w:hAnsiTheme="majorHAnsi"/>
          <w:sz w:val="22"/>
          <w:szCs w:val="22"/>
        </w:rPr>
        <w:t xml:space="preserve">  </w:t>
      </w:r>
      <w:r w:rsidR="00382694" w:rsidRPr="004222A2">
        <w:rPr>
          <w:rFonts w:asciiTheme="majorHAnsi" w:hAnsiTheme="majorHAnsi"/>
          <w:sz w:val="22"/>
          <w:szCs w:val="22"/>
        </w:rPr>
        <w:t xml:space="preserve"> </w:t>
      </w:r>
      <w:r w:rsidRPr="004222A2">
        <w:rPr>
          <w:rFonts w:asciiTheme="majorHAnsi" w:hAnsiTheme="majorHAnsi"/>
          <w:sz w:val="22"/>
          <w:szCs w:val="22"/>
        </w:rPr>
        <w:t xml:space="preserve">           </w:t>
      </w:r>
    </w:p>
    <w:p w:rsidR="0046069F" w:rsidRPr="004222A2" w:rsidRDefault="0046069F" w:rsidP="006B1199">
      <w:pPr>
        <w:spacing w:after="120"/>
        <w:rPr>
          <w:rFonts w:asciiTheme="majorHAnsi" w:hAnsiTheme="majorHAnsi"/>
          <w:b/>
          <w:sz w:val="22"/>
          <w:szCs w:val="22"/>
        </w:rPr>
      </w:pPr>
    </w:p>
    <w:p w:rsidR="00382694" w:rsidRPr="004222A2" w:rsidRDefault="00382694" w:rsidP="00382694">
      <w:pPr>
        <w:ind w:right="440"/>
        <w:rPr>
          <w:rFonts w:asciiTheme="majorHAnsi" w:hAnsiTheme="majorHAnsi"/>
          <w:sz w:val="22"/>
          <w:szCs w:val="22"/>
        </w:rPr>
      </w:pPr>
    </w:p>
    <w:p w:rsidR="00382694" w:rsidRPr="004222A2" w:rsidRDefault="00382694" w:rsidP="00382694">
      <w:pPr>
        <w:ind w:right="440"/>
        <w:rPr>
          <w:rFonts w:asciiTheme="majorHAnsi" w:hAnsiTheme="majorHAnsi"/>
          <w:sz w:val="22"/>
          <w:szCs w:val="22"/>
        </w:rPr>
      </w:pPr>
    </w:p>
    <w:p w:rsidR="00382694" w:rsidRPr="004222A2" w:rsidRDefault="00382694" w:rsidP="00382694">
      <w:pPr>
        <w:ind w:right="440"/>
        <w:rPr>
          <w:rFonts w:asciiTheme="majorHAnsi" w:hAnsiTheme="majorHAnsi"/>
          <w:b/>
          <w:sz w:val="22"/>
          <w:szCs w:val="22"/>
        </w:rPr>
      </w:pPr>
      <w:r w:rsidRPr="004222A2">
        <w:rPr>
          <w:rFonts w:asciiTheme="majorHAnsi" w:hAnsiTheme="majorHAnsi"/>
          <w:b/>
          <w:sz w:val="22"/>
          <w:szCs w:val="22"/>
        </w:rPr>
        <w:t xml:space="preserve">Sporočilo za javnost </w:t>
      </w:r>
    </w:p>
    <w:p w:rsidR="00382694" w:rsidRPr="004222A2" w:rsidRDefault="00382694" w:rsidP="00382694">
      <w:pPr>
        <w:ind w:right="440"/>
        <w:rPr>
          <w:rFonts w:asciiTheme="majorHAnsi" w:hAnsiTheme="majorHAnsi"/>
          <w:b/>
          <w:sz w:val="22"/>
          <w:szCs w:val="22"/>
        </w:rPr>
      </w:pPr>
      <w:r w:rsidRPr="004222A2">
        <w:rPr>
          <w:rFonts w:asciiTheme="majorHAnsi" w:hAnsiTheme="majorHAnsi"/>
          <w:b/>
          <w:sz w:val="22"/>
          <w:szCs w:val="22"/>
        </w:rPr>
        <w:t>Slovenski etnografski muzej</w:t>
      </w:r>
      <w:r w:rsidRPr="004222A2">
        <w:rPr>
          <w:rFonts w:asciiTheme="majorHAnsi" w:hAnsiTheme="majorHAnsi"/>
          <w:b/>
          <w:sz w:val="22"/>
          <w:szCs w:val="22"/>
        </w:rPr>
        <w:tab/>
      </w:r>
      <w:r w:rsidRPr="004222A2">
        <w:rPr>
          <w:rFonts w:asciiTheme="majorHAnsi" w:hAnsiTheme="majorHAnsi"/>
          <w:b/>
          <w:sz w:val="22"/>
          <w:szCs w:val="22"/>
        </w:rPr>
        <w:tab/>
      </w:r>
      <w:r w:rsidRPr="004222A2">
        <w:rPr>
          <w:rFonts w:asciiTheme="majorHAnsi" w:hAnsiTheme="majorHAnsi"/>
          <w:b/>
          <w:sz w:val="22"/>
          <w:szCs w:val="22"/>
        </w:rPr>
        <w:tab/>
      </w:r>
      <w:r w:rsidRPr="004222A2">
        <w:rPr>
          <w:rFonts w:asciiTheme="majorHAnsi" w:hAnsiTheme="majorHAnsi"/>
          <w:b/>
          <w:sz w:val="22"/>
          <w:szCs w:val="22"/>
        </w:rPr>
        <w:tab/>
      </w:r>
      <w:r w:rsidRPr="004222A2">
        <w:rPr>
          <w:rFonts w:asciiTheme="majorHAnsi" w:hAnsiTheme="majorHAnsi"/>
          <w:b/>
          <w:sz w:val="22"/>
          <w:szCs w:val="22"/>
        </w:rPr>
        <w:tab/>
      </w:r>
      <w:r w:rsidRPr="004222A2">
        <w:rPr>
          <w:rFonts w:asciiTheme="majorHAnsi" w:hAnsiTheme="majorHAnsi"/>
          <w:b/>
          <w:sz w:val="22"/>
          <w:szCs w:val="22"/>
        </w:rPr>
        <w:tab/>
        <w:t xml:space="preserve"> </w:t>
      </w:r>
    </w:p>
    <w:p w:rsidR="00382694" w:rsidRPr="004222A2" w:rsidRDefault="00382694" w:rsidP="00382694">
      <w:pPr>
        <w:rPr>
          <w:rFonts w:asciiTheme="majorHAnsi" w:hAnsiTheme="majorHAnsi"/>
          <w:sz w:val="22"/>
          <w:szCs w:val="22"/>
        </w:rPr>
      </w:pPr>
      <w:r w:rsidRPr="004222A2">
        <w:rPr>
          <w:rFonts w:asciiTheme="majorHAnsi" w:hAnsiTheme="majorHAnsi"/>
          <w:sz w:val="22"/>
          <w:szCs w:val="22"/>
        </w:rPr>
        <w:t xml:space="preserve">Ljubljana, </w:t>
      </w:r>
      <w:r w:rsidR="0063301D" w:rsidRPr="004222A2">
        <w:rPr>
          <w:rFonts w:asciiTheme="majorHAnsi" w:hAnsiTheme="majorHAnsi"/>
          <w:sz w:val="22"/>
          <w:szCs w:val="22"/>
        </w:rPr>
        <w:t>24</w:t>
      </w:r>
      <w:r w:rsidR="003C1874" w:rsidRPr="004222A2">
        <w:rPr>
          <w:rFonts w:asciiTheme="majorHAnsi" w:hAnsiTheme="majorHAnsi"/>
          <w:sz w:val="22"/>
          <w:szCs w:val="22"/>
        </w:rPr>
        <w:t>. september</w:t>
      </w:r>
      <w:r w:rsidRPr="004222A2">
        <w:rPr>
          <w:rFonts w:asciiTheme="majorHAnsi" w:hAnsiTheme="majorHAnsi"/>
          <w:sz w:val="22"/>
          <w:szCs w:val="22"/>
        </w:rPr>
        <w:t xml:space="preserve"> 2018</w:t>
      </w:r>
    </w:p>
    <w:p w:rsidR="00382694" w:rsidRPr="004222A2" w:rsidRDefault="00382694" w:rsidP="00382694">
      <w:pPr>
        <w:rPr>
          <w:rFonts w:asciiTheme="majorHAnsi" w:hAnsiTheme="majorHAnsi"/>
          <w:sz w:val="22"/>
          <w:szCs w:val="22"/>
        </w:rPr>
      </w:pPr>
    </w:p>
    <w:p w:rsidR="006B1199" w:rsidRDefault="00A74689" w:rsidP="006B1199">
      <w:pPr>
        <w:spacing w:after="120"/>
        <w:rPr>
          <w:rFonts w:asciiTheme="majorHAnsi" w:hAnsiTheme="majorHAnsi"/>
          <w:b/>
        </w:rPr>
      </w:pPr>
      <w:r w:rsidRPr="007A1BCD">
        <w:rPr>
          <w:rFonts w:asciiTheme="majorHAnsi" w:hAnsiTheme="majorHAnsi"/>
          <w:b/>
        </w:rPr>
        <w:t>O</w:t>
      </w:r>
      <w:r w:rsidR="0063301D" w:rsidRPr="007A1BCD">
        <w:rPr>
          <w:rFonts w:asciiTheme="majorHAnsi" w:hAnsiTheme="majorHAnsi"/>
          <w:b/>
        </w:rPr>
        <w:t>dprtje prostorske instalacije Heksagon</w:t>
      </w:r>
      <w:r w:rsidR="00F97A96" w:rsidRPr="007A1BCD">
        <w:rPr>
          <w:rFonts w:asciiTheme="majorHAnsi" w:hAnsiTheme="majorHAnsi"/>
          <w:b/>
        </w:rPr>
        <w:t>, kjer so čebele doma</w:t>
      </w:r>
    </w:p>
    <w:p w:rsidR="007A1BCD" w:rsidRPr="007A1BCD" w:rsidRDefault="007A1BCD" w:rsidP="006B1199">
      <w:pPr>
        <w:spacing w:after="120"/>
        <w:rPr>
          <w:rFonts w:asciiTheme="majorHAnsi" w:hAnsiTheme="majorHAnsi"/>
          <w:b/>
        </w:rPr>
      </w:pPr>
    </w:p>
    <w:p w:rsidR="00215759" w:rsidRDefault="006B1199" w:rsidP="004222A2">
      <w:pPr>
        <w:contextualSpacing/>
        <w:jc w:val="both"/>
        <w:rPr>
          <w:rFonts w:asciiTheme="majorHAnsi" w:hAnsiTheme="majorHAnsi"/>
          <w:sz w:val="22"/>
          <w:szCs w:val="22"/>
        </w:rPr>
      </w:pPr>
      <w:r w:rsidRPr="004222A2">
        <w:rPr>
          <w:rFonts w:asciiTheme="majorHAnsi" w:hAnsiTheme="majorHAnsi"/>
          <w:sz w:val="22"/>
          <w:szCs w:val="22"/>
        </w:rPr>
        <w:t xml:space="preserve">V </w:t>
      </w:r>
      <w:r w:rsidR="0063301D" w:rsidRPr="004222A2">
        <w:rPr>
          <w:rFonts w:asciiTheme="majorHAnsi" w:hAnsiTheme="majorHAnsi"/>
          <w:sz w:val="22"/>
          <w:szCs w:val="22"/>
        </w:rPr>
        <w:t>četrtek</w:t>
      </w:r>
      <w:r w:rsidR="003C1874" w:rsidRPr="004222A2">
        <w:rPr>
          <w:rFonts w:asciiTheme="majorHAnsi" w:hAnsiTheme="majorHAnsi"/>
          <w:sz w:val="22"/>
          <w:szCs w:val="22"/>
        </w:rPr>
        <w:t xml:space="preserve">, </w:t>
      </w:r>
      <w:r w:rsidR="0063301D" w:rsidRPr="004222A2">
        <w:rPr>
          <w:rFonts w:asciiTheme="majorHAnsi" w:hAnsiTheme="majorHAnsi"/>
          <w:sz w:val="22"/>
          <w:szCs w:val="22"/>
        </w:rPr>
        <w:t>27</w:t>
      </w:r>
      <w:r w:rsidR="003C1874" w:rsidRPr="004222A2">
        <w:rPr>
          <w:rFonts w:asciiTheme="majorHAnsi" w:hAnsiTheme="majorHAnsi"/>
          <w:sz w:val="22"/>
          <w:szCs w:val="22"/>
        </w:rPr>
        <w:t>. septembra 2018 ob</w:t>
      </w:r>
      <w:r w:rsidRPr="004222A2">
        <w:rPr>
          <w:rFonts w:asciiTheme="majorHAnsi" w:hAnsiTheme="majorHAnsi"/>
          <w:sz w:val="22"/>
          <w:szCs w:val="22"/>
        </w:rPr>
        <w:t xml:space="preserve"> 1</w:t>
      </w:r>
      <w:r w:rsidR="003C1874" w:rsidRPr="004222A2">
        <w:rPr>
          <w:rFonts w:asciiTheme="majorHAnsi" w:hAnsiTheme="majorHAnsi"/>
          <w:sz w:val="22"/>
          <w:szCs w:val="22"/>
        </w:rPr>
        <w:t>8</w:t>
      </w:r>
      <w:r w:rsidR="007E7D5A" w:rsidRPr="004222A2">
        <w:rPr>
          <w:rFonts w:asciiTheme="majorHAnsi" w:hAnsiTheme="majorHAnsi"/>
          <w:sz w:val="22"/>
          <w:szCs w:val="22"/>
        </w:rPr>
        <w:t>.</w:t>
      </w:r>
      <w:r w:rsidRPr="004222A2">
        <w:rPr>
          <w:rFonts w:asciiTheme="majorHAnsi" w:hAnsiTheme="majorHAnsi"/>
          <w:sz w:val="22"/>
          <w:szCs w:val="22"/>
        </w:rPr>
        <w:t xml:space="preserve"> uri bo v Slovenskem etnografskem muzeju odprtje </w:t>
      </w:r>
      <w:r w:rsidR="0063301D" w:rsidRPr="004222A2">
        <w:rPr>
          <w:rFonts w:asciiTheme="majorHAnsi" w:hAnsiTheme="majorHAnsi"/>
          <w:sz w:val="22"/>
          <w:szCs w:val="22"/>
        </w:rPr>
        <w:t xml:space="preserve">prostorske instalacije </w:t>
      </w:r>
      <w:r w:rsidR="0063301D" w:rsidRPr="004222A2">
        <w:rPr>
          <w:rFonts w:asciiTheme="majorHAnsi" w:hAnsiTheme="majorHAnsi"/>
          <w:b/>
          <w:sz w:val="22"/>
          <w:szCs w:val="22"/>
        </w:rPr>
        <w:t>Heksagon, kjer so čebele doma</w:t>
      </w:r>
      <w:r w:rsidR="00F97A96">
        <w:rPr>
          <w:rFonts w:asciiTheme="majorHAnsi" w:hAnsiTheme="majorHAnsi"/>
          <w:b/>
          <w:sz w:val="22"/>
          <w:szCs w:val="22"/>
        </w:rPr>
        <w:t xml:space="preserve">. </w:t>
      </w:r>
      <w:r w:rsidR="00F97A96" w:rsidRPr="00F97A96">
        <w:rPr>
          <w:rFonts w:asciiTheme="majorHAnsi" w:hAnsiTheme="majorHAnsi"/>
          <w:sz w:val="22"/>
          <w:szCs w:val="22"/>
        </w:rPr>
        <w:t xml:space="preserve">Že samo ime pove, da je ta del </w:t>
      </w:r>
      <w:r w:rsidR="00F97A96">
        <w:rPr>
          <w:rFonts w:asciiTheme="majorHAnsi" w:hAnsiTheme="majorHAnsi"/>
          <w:sz w:val="22"/>
          <w:szCs w:val="22"/>
        </w:rPr>
        <w:t>ob</w:t>
      </w:r>
      <w:r w:rsidR="00215759">
        <w:rPr>
          <w:rFonts w:asciiTheme="majorHAnsi" w:hAnsiTheme="majorHAnsi"/>
          <w:sz w:val="22"/>
          <w:szCs w:val="22"/>
        </w:rPr>
        <w:t xml:space="preserve"> </w:t>
      </w:r>
      <w:r w:rsidR="00F97A96">
        <w:rPr>
          <w:rFonts w:asciiTheme="majorHAnsi" w:hAnsiTheme="majorHAnsi"/>
          <w:sz w:val="22"/>
          <w:szCs w:val="22"/>
        </w:rPr>
        <w:t xml:space="preserve">razstavnega programa letošnje </w:t>
      </w:r>
      <w:r w:rsidR="00F97A96" w:rsidRPr="004222A2">
        <w:rPr>
          <w:rFonts w:asciiTheme="majorHAnsi" w:hAnsiTheme="majorHAnsi"/>
          <w:sz w:val="22"/>
          <w:szCs w:val="22"/>
        </w:rPr>
        <w:t xml:space="preserve">osrednje razstave SEM </w:t>
      </w:r>
      <w:r w:rsidR="00F97A96" w:rsidRPr="004222A2">
        <w:rPr>
          <w:rFonts w:asciiTheme="majorHAnsi" w:hAnsiTheme="majorHAnsi"/>
          <w:i/>
          <w:sz w:val="22"/>
          <w:szCs w:val="22"/>
        </w:rPr>
        <w:t>Kjer so čebele doma</w:t>
      </w:r>
      <w:r w:rsidR="00F97A96" w:rsidRPr="004222A2">
        <w:rPr>
          <w:rFonts w:asciiTheme="majorHAnsi" w:hAnsiTheme="majorHAnsi"/>
          <w:sz w:val="22"/>
          <w:szCs w:val="22"/>
        </w:rPr>
        <w:t xml:space="preserve"> (odprta junija 2018).</w:t>
      </w:r>
      <w:r w:rsidR="00215759">
        <w:rPr>
          <w:rFonts w:asciiTheme="majorHAnsi" w:hAnsiTheme="majorHAnsi"/>
          <w:sz w:val="22"/>
          <w:szCs w:val="22"/>
        </w:rPr>
        <w:t xml:space="preserve"> </w:t>
      </w:r>
      <w:r w:rsidR="00F97A96">
        <w:rPr>
          <w:rFonts w:asciiTheme="majorHAnsi" w:hAnsiTheme="majorHAnsi"/>
          <w:sz w:val="22"/>
          <w:szCs w:val="22"/>
        </w:rPr>
        <w:t>P</w:t>
      </w:r>
      <w:r w:rsidR="004222A2" w:rsidRPr="004222A2">
        <w:rPr>
          <w:rFonts w:asciiTheme="majorHAnsi" w:hAnsiTheme="majorHAnsi"/>
          <w:sz w:val="22"/>
          <w:szCs w:val="22"/>
        </w:rPr>
        <w:t>ripravili</w:t>
      </w:r>
      <w:r w:rsidR="00F97A96">
        <w:rPr>
          <w:rFonts w:asciiTheme="majorHAnsi" w:hAnsiTheme="majorHAnsi"/>
          <w:sz w:val="22"/>
          <w:szCs w:val="22"/>
        </w:rPr>
        <w:t xml:space="preserve"> so jo</w:t>
      </w:r>
      <w:r w:rsidR="004222A2" w:rsidRPr="004222A2">
        <w:rPr>
          <w:rFonts w:asciiTheme="majorHAnsi" w:hAnsiTheme="majorHAnsi"/>
          <w:sz w:val="22"/>
          <w:szCs w:val="22"/>
        </w:rPr>
        <w:t xml:space="preserve"> študenti Fakultete za dizajn</w:t>
      </w:r>
      <w:r w:rsidR="00215759">
        <w:rPr>
          <w:rFonts w:asciiTheme="majorHAnsi" w:hAnsiTheme="majorHAnsi"/>
          <w:sz w:val="22"/>
          <w:szCs w:val="22"/>
        </w:rPr>
        <w:t xml:space="preserve"> v okviru projekta</w:t>
      </w:r>
      <w:r w:rsidR="004222A2" w:rsidRPr="004222A2">
        <w:rPr>
          <w:rFonts w:asciiTheme="majorHAnsi" w:hAnsiTheme="majorHAnsi"/>
          <w:sz w:val="22"/>
          <w:szCs w:val="22"/>
        </w:rPr>
        <w:t xml:space="preserve"> </w:t>
      </w:r>
      <w:r w:rsidR="00215759" w:rsidRPr="004222A2">
        <w:rPr>
          <w:rFonts w:asciiTheme="majorHAnsi" w:hAnsiTheme="majorHAnsi"/>
          <w:i/>
          <w:sz w:val="22"/>
          <w:szCs w:val="22"/>
        </w:rPr>
        <w:t>Po kreativni poti do znanja</w:t>
      </w:r>
      <w:r w:rsidR="00215759" w:rsidRPr="004222A2">
        <w:rPr>
          <w:rFonts w:asciiTheme="majorHAnsi" w:hAnsiTheme="majorHAnsi"/>
          <w:sz w:val="22"/>
          <w:szCs w:val="22"/>
        </w:rPr>
        <w:t xml:space="preserve"> (PKP)</w:t>
      </w:r>
      <w:r w:rsidR="00215759">
        <w:rPr>
          <w:rFonts w:asciiTheme="majorHAnsi" w:hAnsiTheme="majorHAnsi"/>
          <w:sz w:val="22"/>
          <w:szCs w:val="22"/>
        </w:rPr>
        <w:t>,</w:t>
      </w:r>
      <w:r w:rsidR="00215759" w:rsidRPr="004222A2">
        <w:rPr>
          <w:rFonts w:asciiTheme="majorHAnsi" w:hAnsiTheme="majorHAnsi"/>
          <w:sz w:val="22"/>
          <w:szCs w:val="22"/>
        </w:rPr>
        <w:t xml:space="preserve"> ki ga sofinancirata Republika Slovenija in EU iz Evropskega socialnega sklada.</w:t>
      </w:r>
    </w:p>
    <w:p w:rsidR="007A1BCD" w:rsidRDefault="007A1BCD" w:rsidP="006B1199">
      <w:pPr>
        <w:rPr>
          <w:rFonts w:asciiTheme="majorHAnsi" w:hAnsiTheme="majorHAnsi"/>
          <w:b/>
          <w:sz w:val="22"/>
          <w:szCs w:val="22"/>
        </w:rPr>
      </w:pPr>
    </w:p>
    <w:p w:rsidR="00C83186" w:rsidRPr="004222A2" w:rsidRDefault="00C83186" w:rsidP="006B1199">
      <w:pPr>
        <w:rPr>
          <w:rFonts w:asciiTheme="majorHAnsi" w:hAnsiTheme="majorHAnsi"/>
          <w:b/>
          <w:sz w:val="22"/>
          <w:szCs w:val="22"/>
        </w:rPr>
      </w:pPr>
      <w:r w:rsidRPr="004222A2">
        <w:rPr>
          <w:rFonts w:asciiTheme="majorHAnsi" w:hAnsiTheme="majorHAnsi"/>
          <w:b/>
          <w:sz w:val="22"/>
          <w:szCs w:val="22"/>
        </w:rPr>
        <w:t xml:space="preserve">O </w:t>
      </w:r>
      <w:r w:rsidR="0063301D" w:rsidRPr="004222A2">
        <w:rPr>
          <w:rFonts w:asciiTheme="majorHAnsi" w:hAnsiTheme="majorHAnsi"/>
          <w:b/>
          <w:sz w:val="22"/>
          <w:szCs w:val="22"/>
        </w:rPr>
        <w:t>instalaciji</w:t>
      </w:r>
    </w:p>
    <w:p w:rsidR="0063301D" w:rsidRPr="004222A2" w:rsidRDefault="0063301D" w:rsidP="0063301D">
      <w:pPr>
        <w:spacing w:after="120"/>
        <w:jc w:val="both"/>
        <w:rPr>
          <w:rFonts w:asciiTheme="majorHAnsi" w:hAnsiTheme="majorHAnsi" w:cstheme="minorHAnsi"/>
          <w:sz w:val="22"/>
          <w:szCs w:val="22"/>
        </w:rPr>
      </w:pPr>
      <w:r w:rsidRPr="004222A2">
        <w:rPr>
          <w:rFonts w:asciiTheme="majorHAnsi" w:hAnsiTheme="majorHAnsi" w:cstheme="minorHAnsi"/>
          <w:sz w:val="22"/>
          <w:szCs w:val="22"/>
        </w:rPr>
        <w:t xml:space="preserve">Namen prostorske instalacije je prebuditi zavedanje o pomenu čebel za obstoj človeštva in narave. Heksagonalna, </w:t>
      </w:r>
      <w:proofErr w:type="spellStart"/>
      <w:r w:rsidRPr="004222A2">
        <w:rPr>
          <w:rFonts w:asciiTheme="majorHAnsi" w:hAnsiTheme="majorHAnsi" w:cstheme="minorHAnsi"/>
          <w:sz w:val="22"/>
          <w:szCs w:val="22"/>
        </w:rPr>
        <w:t>šestkotna</w:t>
      </w:r>
      <w:proofErr w:type="spellEnd"/>
      <w:r w:rsidRPr="004222A2">
        <w:rPr>
          <w:rFonts w:asciiTheme="majorHAnsi" w:hAnsiTheme="majorHAnsi" w:cstheme="minorHAnsi"/>
          <w:sz w:val="22"/>
          <w:szCs w:val="22"/>
        </w:rPr>
        <w:t xml:space="preserve"> geometrijska oblika omogoča trdnost strukture ter učinkovito izrabo prostora in materiala. Kot osnovna oblika elementa čebeljega satovja </w:t>
      </w:r>
      <w:r w:rsidR="004222A2">
        <w:rPr>
          <w:rFonts w:asciiTheme="majorHAnsi" w:hAnsiTheme="majorHAnsi" w:cstheme="minorHAnsi"/>
          <w:sz w:val="22"/>
          <w:szCs w:val="22"/>
        </w:rPr>
        <w:t xml:space="preserve">je </w:t>
      </w:r>
      <w:r w:rsidRPr="004222A2">
        <w:rPr>
          <w:rFonts w:asciiTheme="majorHAnsi" w:hAnsiTheme="majorHAnsi" w:cstheme="minorHAnsi"/>
          <w:sz w:val="22"/>
          <w:szCs w:val="22"/>
        </w:rPr>
        <w:t>tako predstavlja</w:t>
      </w:r>
      <w:r w:rsidR="004222A2">
        <w:rPr>
          <w:rFonts w:asciiTheme="majorHAnsi" w:hAnsiTheme="majorHAnsi" w:cstheme="minorHAnsi"/>
          <w:sz w:val="22"/>
          <w:szCs w:val="22"/>
        </w:rPr>
        <w:t>la</w:t>
      </w:r>
      <w:r w:rsidRPr="004222A2">
        <w:rPr>
          <w:rFonts w:asciiTheme="majorHAnsi" w:hAnsiTheme="majorHAnsi" w:cstheme="minorHAnsi"/>
          <w:sz w:val="22"/>
          <w:szCs w:val="22"/>
        </w:rPr>
        <w:t xml:space="preserve"> inspiracijo pri oblikovanju temeljnega gradnika razstave.</w:t>
      </w:r>
    </w:p>
    <w:p w:rsidR="0063301D" w:rsidRPr="004222A2" w:rsidRDefault="004222A2" w:rsidP="0063301D">
      <w:pPr>
        <w:spacing w:after="120"/>
        <w:jc w:val="both"/>
        <w:rPr>
          <w:rFonts w:asciiTheme="majorHAnsi" w:hAnsiTheme="majorHAnsi" w:cstheme="minorHAnsi"/>
          <w:sz w:val="22"/>
          <w:szCs w:val="22"/>
        </w:rPr>
      </w:pPr>
      <w:r w:rsidRPr="004222A2">
        <w:rPr>
          <w:rFonts w:asciiTheme="majorHAnsi" w:hAnsiTheme="majorHAnsi" w:cstheme="minorHAnsi"/>
          <w:sz w:val="22"/>
          <w:szCs w:val="22"/>
        </w:rPr>
        <w:t>S</w:t>
      </w:r>
      <w:r w:rsidR="0063301D" w:rsidRPr="004222A2">
        <w:rPr>
          <w:rFonts w:asciiTheme="majorHAnsi" w:hAnsiTheme="majorHAnsi" w:cstheme="minorHAnsi"/>
          <w:sz w:val="22"/>
          <w:szCs w:val="22"/>
        </w:rPr>
        <w:t xml:space="preserve">kozi igro razmerij in uporabe čutil obiskovalca popelje skozi razstavni prostor. Popotovanje se prične pri veliki skulpturi čebele, ki lebdi v hodniku muzeja in je del razstave »Kjer so čebele doma«. Velikostna razmerja čebeljega sveta so pri instalaciji pretvorjena v razmerja sveta človeka, zato je opazovalec deležen svojevrstne izkušnje pri razumevanju življenja čebel, saj je simbolično postavljen v vlogo čebele. V razstavni prostor so postavljeni objekti, ki na abstraktne načine interpretirajo čebelji svet, način doživljanja prostora pa je prepuščen opazovalčevi domišljiji. </w:t>
      </w:r>
    </w:p>
    <w:p w:rsidR="004222A2" w:rsidRPr="004222A2" w:rsidRDefault="0063301D" w:rsidP="0063301D">
      <w:pPr>
        <w:spacing w:after="120"/>
        <w:jc w:val="both"/>
        <w:rPr>
          <w:rFonts w:asciiTheme="majorHAnsi" w:hAnsiTheme="majorHAnsi" w:cstheme="minorHAnsi"/>
          <w:sz w:val="22"/>
          <w:szCs w:val="22"/>
        </w:rPr>
      </w:pPr>
      <w:r w:rsidRPr="004222A2">
        <w:rPr>
          <w:rFonts w:asciiTheme="majorHAnsi" w:hAnsiTheme="majorHAnsi" w:cstheme="minorHAnsi"/>
          <w:sz w:val="22"/>
          <w:szCs w:val="22"/>
        </w:rPr>
        <w:t xml:space="preserve">Pomemben del razstave predstavljajo mikroskopski </w:t>
      </w:r>
      <w:r w:rsidR="002D18BE" w:rsidRPr="004222A2">
        <w:rPr>
          <w:rFonts w:asciiTheme="majorHAnsi" w:hAnsiTheme="majorHAnsi" w:cstheme="minorHAnsi"/>
          <w:sz w:val="22"/>
          <w:szCs w:val="22"/>
        </w:rPr>
        <w:t xml:space="preserve">različnih kompozicij in barv; to so </w:t>
      </w:r>
      <w:r w:rsidRPr="004222A2">
        <w:rPr>
          <w:rFonts w:asciiTheme="majorHAnsi" w:hAnsiTheme="majorHAnsi" w:cstheme="minorHAnsi"/>
          <w:sz w:val="22"/>
          <w:szCs w:val="22"/>
        </w:rPr>
        <w:t xml:space="preserve">posnetki čebel, čebeljih pridelkov, izdelkov, rastlin. Heksagonalna mreža </w:t>
      </w:r>
      <w:r w:rsidR="002D18BE" w:rsidRPr="004222A2">
        <w:rPr>
          <w:rFonts w:asciiTheme="majorHAnsi" w:hAnsiTheme="majorHAnsi" w:cstheme="minorHAnsi"/>
          <w:sz w:val="22"/>
          <w:szCs w:val="22"/>
        </w:rPr>
        <w:t xml:space="preserve">kot </w:t>
      </w:r>
      <w:r w:rsidRPr="004222A2">
        <w:rPr>
          <w:rFonts w:asciiTheme="majorHAnsi" w:hAnsiTheme="majorHAnsi" w:cstheme="minorHAnsi"/>
          <w:sz w:val="22"/>
          <w:szCs w:val="22"/>
        </w:rPr>
        <w:t>osnova skozi katero se obiskovalec sprehaja po razstavi</w:t>
      </w:r>
      <w:r w:rsidR="002D18BE" w:rsidRPr="004222A2">
        <w:rPr>
          <w:rFonts w:asciiTheme="majorHAnsi" w:hAnsiTheme="majorHAnsi" w:cstheme="minorHAnsi"/>
          <w:sz w:val="22"/>
          <w:szCs w:val="22"/>
        </w:rPr>
        <w:t xml:space="preserve"> </w:t>
      </w:r>
      <w:r w:rsidRPr="004222A2">
        <w:rPr>
          <w:rFonts w:asciiTheme="majorHAnsi" w:hAnsiTheme="majorHAnsi" w:cstheme="minorHAnsi"/>
          <w:sz w:val="22"/>
          <w:szCs w:val="22"/>
        </w:rPr>
        <w:t xml:space="preserve">zabrisuje </w:t>
      </w:r>
      <w:proofErr w:type="spellStart"/>
      <w:r w:rsidRPr="004222A2">
        <w:rPr>
          <w:rFonts w:asciiTheme="majorHAnsi" w:hAnsiTheme="majorHAnsi" w:cstheme="minorHAnsi"/>
          <w:sz w:val="22"/>
          <w:szCs w:val="22"/>
        </w:rPr>
        <w:t>geometrijskost</w:t>
      </w:r>
      <w:proofErr w:type="spellEnd"/>
      <w:r w:rsidRPr="004222A2">
        <w:rPr>
          <w:rFonts w:asciiTheme="majorHAnsi" w:hAnsiTheme="majorHAnsi" w:cstheme="minorHAnsi"/>
          <w:sz w:val="22"/>
          <w:szCs w:val="22"/>
        </w:rPr>
        <w:t xml:space="preserve"> prostora in obiskovalca postavi v naravo. K celovitosti doživetja pripomorejo vonji sivke, rožmarina in drugih medovitih rastlin, s </w:t>
      </w:r>
      <w:r w:rsidR="002D18BE" w:rsidRPr="004222A2">
        <w:rPr>
          <w:rFonts w:asciiTheme="majorHAnsi" w:hAnsiTheme="majorHAnsi" w:cstheme="minorHAnsi"/>
          <w:sz w:val="22"/>
          <w:szCs w:val="22"/>
        </w:rPr>
        <w:t>katerimi so prepo</w:t>
      </w:r>
      <w:r w:rsidR="004222A2" w:rsidRPr="004222A2">
        <w:rPr>
          <w:rFonts w:asciiTheme="majorHAnsi" w:hAnsiTheme="majorHAnsi" w:cstheme="minorHAnsi"/>
          <w:sz w:val="22"/>
          <w:szCs w:val="22"/>
        </w:rPr>
        <w:t>jeni materiali, ter zvok čebel, ki prihaja iz visečih cilindrov iz polsti.</w:t>
      </w:r>
    </w:p>
    <w:p w:rsidR="0063301D" w:rsidRPr="004222A2" w:rsidRDefault="0063301D" w:rsidP="0063301D">
      <w:pPr>
        <w:spacing w:after="120"/>
        <w:jc w:val="both"/>
        <w:rPr>
          <w:rFonts w:asciiTheme="majorHAnsi" w:hAnsiTheme="majorHAnsi" w:cstheme="minorHAnsi"/>
          <w:sz w:val="22"/>
          <w:szCs w:val="22"/>
        </w:rPr>
      </w:pPr>
      <w:r w:rsidRPr="004222A2">
        <w:rPr>
          <w:rFonts w:asciiTheme="majorHAnsi" w:hAnsiTheme="majorHAnsi" w:cstheme="minorHAnsi"/>
          <w:sz w:val="22"/>
          <w:szCs w:val="22"/>
        </w:rPr>
        <w:t>Poleg kovinske mreže so uporabljeni materiali tudi lateks, polst ter odpadni tekstil, ki ustvarjajo teksture, volumne, površine. Tekstilne kroglice, posejane po tleh, predstavljajo cvetni prah, ki jih obiskovalec lahko pobere in nese v panj. Ta je zgrajen iz heksagonalne mreže, prelite z lateksom. Razstava se zaključi z video kompozicijo manjših mikroskopskih posnetkov cvetlic različnih barv, čebeljih kril in polzenja medu.</w:t>
      </w:r>
    </w:p>
    <w:p w:rsidR="0063301D" w:rsidRDefault="0063301D" w:rsidP="0063301D">
      <w:pPr>
        <w:spacing w:after="120"/>
        <w:jc w:val="both"/>
        <w:rPr>
          <w:rFonts w:asciiTheme="majorHAnsi" w:hAnsiTheme="majorHAnsi" w:cstheme="minorHAnsi"/>
          <w:sz w:val="22"/>
          <w:szCs w:val="22"/>
        </w:rPr>
      </w:pPr>
    </w:p>
    <w:p w:rsidR="00381BFB" w:rsidRPr="004222A2" w:rsidRDefault="00381BFB" w:rsidP="0063301D">
      <w:pPr>
        <w:spacing w:after="120"/>
        <w:jc w:val="both"/>
        <w:rPr>
          <w:rFonts w:asciiTheme="majorHAnsi" w:hAnsiTheme="majorHAnsi" w:cstheme="minorHAnsi"/>
          <w:sz w:val="22"/>
          <w:szCs w:val="22"/>
        </w:rPr>
      </w:pPr>
    </w:p>
    <w:p w:rsidR="006B1199" w:rsidRPr="004222A2" w:rsidRDefault="006B1199" w:rsidP="00B632AF">
      <w:pPr>
        <w:rPr>
          <w:rFonts w:asciiTheme="majorHAnsi" w:hAnsiTheme="majorHAnsi"/>
          <w:b/>
          <w:sz w:val="22"/>
          <w:szCs w:val="22"/>
        </w:rPr>
      </w:pPr>
      <w:r w:rsidRPr="004222A2">
        <w:rPr>
          <w:rFonts w:asciiTheme="majorHAnsi" w:hAnsiTheme="majorHAnsi"/>
          <w:b/>
          <w:sz w:val="22"/>
          <w:szCs w:val="22"/>
        </w:rPr>
        <w:t>Kontaktn</w:t>
      </w:r>
      <w:r w:rsidR="004222A2" w:rsidRPr="004222A2">
        <w:rPr>
          <w:rFonts w:asciiTheme="majorHAnsi" w:hAnsiTheme="majorHAnsi"/>
          <w:b/>
          <w:sz w:val="22"/>
          <w:szCs w:val="22"/>
        </w:rPr>
        <w:t>i</w:t>
      </w:r>
      <w:r w:rsidRPr="004222A2">
        <w:rPr>
          <w:rFonts w:asciiTheme="majorHAnsi" w:hAnsiTheme="majorHAnsi"/>
          <w:b/>
          <w:sz w:val="22"/>
          <w:szCs w:val="22"/>
        </w:rPr>
        <w:t xml:space="preserve"> oseb</w:t>
      </w:r>
      <w:r w:rsidR="004222A2" w:rsidRPr="004222A2">
        <w:rPr>
          <w:rFonts w:asciiTheme="majorHAnsi" w:hAnsiTheme="majorHAnsi"/>
          <w:b/>
          <w:sz w:val="22"/>
          <w:szCs w:val="22"/>
        </w:rPr>
        <w:t>i</w:t>
      </w:r>
      <w:r w:rsidRPr="004222A2">
        <w:rPr>
          <w:rFonts w:asciiTheme="majorHAnsi" w:hAnsiTheme="majorHAnsi"/>
          <w:b/>
          <w:sz w:val="22"/>
          <w:szCs w:val="22"/>
        </w:rPr>
        <w:t xml:space="preserve">: </w:t>
      </w:r>
    </w:p>
    <w:p w:rsidR="00EA344A" w:rsidRPr="004222A2" w:rsidRDefault="004222A2" w:rsidP="006B1199">
      <w:pPr>
        <w:contextualSpacing/>
        <w:rPr>
          <w:rFonts w:asciiTheme="majorHAnsi" w:hAnsiTheme="majorHAnsi"/>
          <w:sz w:val="22"/>
          <w:szCs w:val="22"/>
        </w:rPr>
      </w:pPr>
      <w:r w:rsidRPr="004222A2">
        <w:rPr>
          <w:rFonts w:asciiTheme="majorHAnsi" w:hAnsiTheme="majorHAnsi"/>
          <w:i/>
          <w:sz w:val="22"/>
          <w:szCs w:val="22"/>
        </w:rPr>
        <w:t>Sonja Kogej Rus</w:t>
      </w:r>
      <w:r w:rsidR="006B1199" w:rsidRPr="004222A2">
        <w:rPr>
          <w:rFonts w:asciiTheme="majorHAnsi" w:hAnsiTheme="majorHAnsi"/>
          <w:sz w:val="22"/>
          <w:szCs w:val="22"/>
        </w:rPr>
        <w:t>, Slovenski etnografski muzej</w:t>
      </w:r>
    </w:p>
    <w:p w:rsidR="004222A2" w:rsidRPr="004222A2" w:rsidRDefault="006B1199" w:rsidP="006B1199">
      <w:pPr>
        <w:contextualSpacing/>
        <w:rPr>
          <w:rFonts w:asciiTheme="majorHAnsi" w:hAnsiTheme="majorHAnsi"/>
          <w:sz w:val="22"/>
          <w:szCs w:val="22"/>
        </w:rPr>
      </w:pPr>
      <w:r w:rsidRPr="004222A2">
        <w:rPr>
          <w:rFonts w:asciiTheme="majorHAnsi" w:hAnsiTheme="majorHAnsi"/>
          <w:sz w:val="22"/>
          <w:szCs w:val="22"/>
        </w:rPr>
        <w:t>T: 01 / 3008 7</w:t>
      </w:r>
      <w:r w:rsidR="004222A2" w:rsidRPr="004222A2">
        <w:rPr>
          <w:rFonts w:asciiTheme="majorHAnsi" w:hAnsiTheme="majorHAnsi"/>
          <w:sz w:val="22"/>
          <w:szCs w:val="22"/>
        </w:rPr>
        <w:t>50</w:t>
      </w:r>
      <w:r w:rsidRPr="004222A2">
        <w:rPr>
          <w:rFonts w:asciiTheme="majorHAnsi" w:hAnsiTheme="majorHAnsi"/>
          <w:sz w:val="22"/>
          <w:szCs w:val="22"/>
        </w:rPr>
        <w:t xml:space="preserve">, </w:t>
      </w:r>
      <w:r w:rsidR="004222A2" w:rsidRPr="004222A2">
        <w:rPr>
          <w:rFonts w:asciiTheme="majorHAnsi" w:hAnsiTheme="majorHAnsi"/>
          <w:sz w:val="22"/>
          <w:szCs w:val="22"/>
        </w:rPr>
        <w:t xml:space="preserve">E: </w:t>
      </w:r>
      <w:hyperlink r:id="rId5" w:history="1">
        <w:r w:rsidR="004222A2" w:rsidRPr="004222A2">
          <w:rPr>
            <w:rStyle w:val="Hiperpovezava"/>
            <w:rFonts w:asciiTheme="majorHAnsi" w:hAnsiTheme="majorHAnsi"/>
            <w:sz w:val="22"/>
            <w:szCs w:val="22"/>
          </w:rPr>
          <w:t>sonja.kogej-rus@etno-muzej.si</w:t>
        </w:r>
      </w:hyperlink>
    </w:p>
    <w:p w:rsidR="004222A2" w:rsidRPr="004222A2" w:rsidRDefault="004222A2" w:rsidP="006B1199">
      <w:pPr>
        <w:contextualSpacing/>
        <w:rPr>
          <w:rFonts w:asciiTheme="majorHAnsi" w:hAnsiTheme="majorHAnsi"/>
          <w:i/>
          <w:sz w:val="22"/>
          <w:szCs w:val="22"/>
        </w:rPr>
      </w:pPr>
    </w:p>
    <w:p w:rsidR="004222A2" w:rsidRPr="004222A2" w:rsidRDefault="004222A2" w:rsidP="006B1199">
      <w:pPr>
        <w:contextualSpacing/>
        <w:rPr>
          <w:rFonts w:asciiTheme="majorHAnsi" w:hAnsiTheme="majorHAnsi"/>
          <w:sz w:val="22"/>
          <w:szCs w:val="22"/>
        </w:rPr>
      </w:pPr>
      <w:r w:rsidRPr="004222A2">
        <w:rPr>
          <w:rFonts w:asciiTheme="majorHAnsi" w:hAnsiTheme="majorHAnsi"/>
          <w:i/>
          <w:sz w:val="22"/>
          <w:szCs w:val="22"/>
        </w:rPr>
        <w:t>Izr. prof. dr. Damjana Celcar</w:t>
      </w:r>
      <w:r w:rsidRPr="004222A2">
        <w:rPr>
          <w:rFonts w:asciiTheme="majorHAnsi" w:hAnsiTheme="majorHAnsi"/>
          <w:sz w:val="22"/>
          <w:szCs w:val="22"/>
        </w:rPr>
        <w:t>, Fakulteta za dizajn</w:t>
      </w:r>
    </w:p>
    <w:p w:rsidR="006B1199" w:rsidRPr="00A74689" w:rsidRDefault="00A74689" w:rsidP="006B1199">
      <w:pPr>
        <w:contextualSpacing/>
        <w:rPr>
          <w:rFonts w:asciiTheme="majorHAnsi" w:hAnsiTheme="majorHAnsi"/>
          <w:i/>
          <w:sz w:val="22"/>
          <w:szCs w:val="22"/>
        </w:rPr>
      </w:pPr>
      <w:r w:rsidRPr="00A74689">
        <w:rPr>
          <w:rFonts w:asciiTheme="majorHAnsi" w:hAnsiTheme="majorHAnsi"/>
          <w:sz w:val="22"/>
          <w:szCs w:val="22"/>
        </w:rPr>
        <w:t xml:space="preserve">T: </w:t>
      </w:r>
      <w:r w:rsidRPr="00A74689">
        <w:rPr>
          <w:rFonts w:asciiTheme="majorHAnsi" w:hAnsiTheme="majorHAnsi"/>
        </w:rPr>
        <w:t xml:space="preserve">059 23 5009, </w:t>
      </w:r>
      <w:r w:rsidR="004222A2" w:rsidRPr="00A74689">
        <w:rPr>
          <w:rFonts w:asciiTheme="majorHAnsi" w:hAnsiTheme="majorHAnsi"/>
          <w:sz w:val="22"/>
          <w:szCs w:val="22"/>
        </w:rPr>
        <w:t xml:space="preserve">E: </w:t>
      </w:r>
      <w:hyperlink r:id="rId6" w:history="1">
        <w:r w:rsidR="004222A2" w:rsidRPr="00A74689">
          <w:rPr>
            <w:rStyle w:val="Hiperpovezava"/>
            <w:rFonts w:asciiTheme="majorHAnsi" w:hAnsiTheme="majorHAnsi"/>
            <w:sz w:val="22"/>
            <w:szCs w:val="22"/>
          </w:rPr>
          <w:t>damjana.celcar@fd.si</w:t>
        </w:r>
      </w:hyperlink>
      <w:r w:rsidR="004222A2" w:rsidRPr="00A74689">
        <w:rPr>
          <w:rFonts w:asciiTheme="majorHAnsi" w:hAnsiTheme="majorHAnsi"/>
          <w:sz w:val="22"/>
          <w:szCs w:val="22"/>
        </w:rPr>
        <w:t xml:space="preserve"> </w:t>
      </w:r>
      <w:r w:rsidR="00F62095" w:rsidRPr="00A74689">
        <w:rPr>
          <w:rFonts w:asciiTheme="majorHAnsi" w:hAnsiTheme="majorHAnsi"/>
          <w:sz w:val="22"/>
          <w:szCs w:val="22"/>
        </w:rPr>
        <w:t xml:space="preserve"> </w:t>
      </w:r>
      <w:r w:rsidR="006B1199" w:rsidRPr="00A74689">
        <w:rPr>
          <w:rFonts w:asciiTheme="majorHAnsi" w:hAnsiTheme="majorHAnsi"/>
          <w:sz w:val="22"/>
          <w:szCs w:val="22"/>
        </w:rPr>
        <w:br/>
      </w:r>
    </w:p>
    <w:sectPr w:rsidR="006B1199" w:rsidRPr="00A74689" w:rsidSect="00382694">
      <w:pgSz w:w="11900" w:h="16840"/>
      <w:pgMar w:top="993"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9"/>
    <w:rsid w:val="00023F2A"/>
    <w:rsid w:val="00092000"/>
    <w:rsid w:val="000B10C5"/>
    <w:rsid w:val="00106444"/>
    <w:rsid w:val="00120D65"/>
    <w:rsid w:val="00215759"/>
    <w:rsid w:val="00223148"/>
    <w:rsid w:val="002D18BE"/>
    <w:rsid w:val="00316BA8"/>
    <w:rsid w:val="00330D15"/>
    <w:rsid w:val="003418F2"/>
    <w:rsid w:val="00381BFB"/>
    <w:rsid w:val="00382694"/>
    <w:rsid w:val="00390387"/>
    <w:rsid w:val="003C1874"/>
    <w:rsid w:val="003E2140"/>
    <w:rsid w:val="004222A2"/>
    <w:rsid w:val="0046069F"/>
    <w:rsid w:val="004639BB"/>
    <w:rsid w:val="00476DE3"/>
    <w:rsid w:val="004F7062"/>
    <w:rsid w:val="00522467"/>
    <w:rsid w:val="00590014"/>
    <w:rsid w:val="0063301D"/>
    <w:rsid w:val="006369ED"/>
    <w:rsid w:val="00675AF7"/>
    <w:rsid w:val="006B1199"/>
    <w:rsid w:val="006F776E"/>
    <w:rsid w:val="00740A7A"/>
    <w:rsid w:val="007A1BCD"/>
    <w:rsid w:val="007E7D5A"/>
    <w:rsid w:val="00850E62"/>
    <w:rsid w:val="00854D1A"/>
    <w:rsid w:val="009542C6"/>
    <w:rsid w:val="00990CFE"/>
    <w:rsid w:val="009B55F2"/>
    <w:rsid w:val="009D553F"/>
    <w:rsid w:val="009F349C"/>
    <w:rsid w:val="009F6292"/>
    <w:rsid w:val="00A277C6"/>
    <w:rsid w:val="00A675AA"/>
    <w:rsid w:val="00A70471"/>
    <w:rsid w:val="00A74689"/>
    <w:rsid w:val="00AD735D"/>
    <w:rsid w:val="00B20B3C"/>
    <w:rsid w:val="00B632AF"/>
    <w:rsid w:val="00B766ED"/>
    <w:rsid w:val="00BC3B79"/>
    <w:rsid w:val="00BD0859"/>
    <w:rsid w:val="00BD554B"/>
    <w:rsid w:val="00C83186"/>
    <w:rsid w:val="00CA2003"/>
    <w:rsid w:val="00CF7104"/>
    <w:rsid w:val="00D04EC0"/>
    <w:rsid w:val="00D2038B"/>
    <w:rsid w:val="00D32EB1"/>
    <w:rsid w:val="00DE273B"/>
    <w:rsid w:val="00EA344A"/>
    <w:rsid w:val="00EE54B7"/>
    <w:rsid w:val="00EE624C"/>
    <w:rsid w:val="00F62095"/>
    <w:rsid w:val="00F76D71"/>
    <w:rsid w:val="00F97A96"/>
    <w:rsid w:val="00FE2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145C-1866-47E0-A034-CDDD9534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199"/>
    <w:pPr>
      <w:spacing w:after="0" w:line="240" w:lineRule="auto"/>
    </w:pPr>
    <w:rPr>
      <w:rFonts w:ascii="Arial Narrow" w:eastAsia="Times New Roman" w:hAnsi="Arial Narrow"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1199"/>
    <w:pPr>
      <w:tabs>
        <w:tab w:val="center" w:pos="4536"/>
        <w:tab w:val="right" w:pos="9072"/>
      </w:tabs>
    </w:pPr>
  </w:style>
  <w:style w:type="character" w:customStyle="1" w:styleId="GlavaZnak">
    <w:name w:val="Glava Znak"/>
    <w:basedOn w:val="Privzetapisavaodstavka"/>
    <w:link w:val="Glava"/>
    <w:rsid w:val="006B1199"/>
    <w:rPr>
      <w:rFonts w:ascii="Arial Narrow" w:eastAsia="Times New Roman" w:hAnsi="Arial Narrow" w:cs="Times New Roman"/>
      <w:sz w:val="24"/>
      <w:szCs w:val="24"/>
      <w:lang w:eastAsia="sl-SI"/>
    </w:rPr>
  </w:style>
  <w:style w:type="character" w:styleId="Hiperpovezava">
    <w:name w:val="Hyperlink"/>
    <w:rsid w:val="006B1199"/>
    <w:rPr>
      <w:color w:val="0000FF"/>
      <w:u w:val="single"/>
    </w:rPr>
  </w:style>
  <w:style w:type="paragraph" w:styleId="Golobesedilo">
    <w:name w:val="Plain Text"/>
    <w:basedOn w:val="Navaden"/>
    <w:link w:val="GolobesediloZnak"/>
    <w:uiPriority w:val="99"/>
    <w:unhideWhenUsed/>
    <w:rsid w:val="003C1874"/>
    <w:rPr>
      <w:rFonts w:ascii="Calibri" w:eastAsiaTheme="minorEastAsia" w:hAnsi="Calibri"/>
      <w:sz w:val="22"/>
      <w:szCs w:val="21"/>
    </w:rPr>
  </w:style>
  <w:style w:type="character" w:customStyle="1" w:styleId="GolobesediloZnak">
    <w:name w:val="Golo besedilo Znak"/>
    <w:basedOn w:val="Privzetapisavaodstavka"/>
    <w:link w:val="Golobesedilo"/>
    <w:uiPriority w:val="99"/>
    <w:rsid w:val="003C1874"/>
    <w:rPr>
      <w:rFonts w:ascii="Calibri" w:eastAsiaTheme="minorEastAsia" w:hAnsi="Calibri" w:cs="Times New Roman"/>
      <w:szCs w:val="2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353">
      <w:bodyDiv w:val="1"/>
      <w:marLeft w:val="0"/>
      <w:marRight w:val="0"/>
      <w:marTop w:val="0"/>
      <w:marBottom w:val="0"/>
      <w:divBdr>
        <w:top w:val="none" w:sz="0" w:space="0" w:color="auto"/>
        <w:left w:val="none" w:sz="0" w:space="0" w:color="auto"/>
        <w:bottom w:val="none" w:sz="0" w:space="0" w:color="auto"/>
        <w:right w:val="none" w:sz="0" w:space="0" w:color="auto"/>
      </w:divBdr>
    </w:div>
    <w:div w:id="475219173">
      <w:bodyDiv w:val="1"/>
      <w:marLeft w:val="0"/>
      <w:marRight w:val="0"/>
      <w:marTop w:val="0"/>
      <w:marBottom w:val="0"/>
      <w:divBdr>
        <w:top w:val="none" w:sz="0" w:space="0" w:color="auto"/>
        <w:left w:val="none" w:sz="0" w:space="0" w:color="auto"/>
        <w:bottom w:val="none" w:sz="0" w:space="0" w:color="auto"/>
        <w:right w:val="none" w:sz="0" w:space="0" w:color="auto"/>
      </w:divBdr>
    </w:div>
    <w:div w:id="2008093613">
      <w:bodyDiv w:val="1"/>
      <w:marLeft w:val="0"/>
      <w:marRight w:val="0"/>
      <w:marTop w:val="0"/>
      <w:marBottom w:val="0"/>
      <w:divBdr>
        <w:top w:val="none" w:sz="0" w:space="0" w:color="auto"/>
        <w:left w:val="none" w:sz="0" w:space="0" w:color="auto"/>
        <w:bottom w:val="none" w:sz="0" w:space="0" w:color="auto"/>
        <w:right w:val="none" w:sz="0" w:space="0" w:color="auto"/>
      </w:divBdr>
    </w:div>
    <w:div w:id="2119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mjana.celcar@fd.si" TargetMode="External"/><Relationship Id="rId5" Type="http://schemas.openxmlformats.org/officeDocument/2006/relationships/hyperlink" Target="mailto:sonja.kogej-rus@etno-muzej.si"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gilas</cp:lastModifiedBy>
  <cp:revision>2</cp:revision>
  <cp:lastPrinted>2018-09-24T12:23:00Z</cp:lastPrinted>
  <dcterms:created xsi:type="dcterms:W3CDTF">2018-09-25T08:05:00Z</dcterms:created>
  <dcterms:modified xsi:type="dcterms:W3CDTF">2018-09-25T08:05:00Z</dcterms:modified>
</cp:coreProperties>
</file>