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13" w:rsidRPr="00DE5C7C" w:rsidRDefault="003253B3" w:rsidP="006D62D8">
      <w:pPr>
        <w:spacing w:after="0"/>
        <w:contextualSpacing/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</w:pPr>
      <w:r w:rsidRPr="00DE5C7C">
        <w:rPr>
          <w:rFonts w:ascii="Candara" w:eastAsia="Times New Roman" w:hAnsi="Candara" w:cs="Times New Roman"/>
          <w:b/>
          <w:bCs/>
          <w:color w:val="auto"/>
          <w:sz w:val="22"/>
          <w:szCs w:val="24"/>
          <w:lang w:val="sl-SI" w:eastAsia="sl-SI"/>
          <w14:ligatures w14:val="none"/>
        </w:rPr>
        <w:t xml:space="preserve">SEM 100 LET: </w:t>
      </w:r>
      <w:r w:rsidR="001F375B">
        <w:rPr>
          <w:rFonts w:ascii="Candara" w:eastAsia="Times New Roman" w:hAnsi="Candara" w:cs="Times New Roman"/>
          <w:b/>
          <w:bCs/>
          <w:color w:val="auto"/>
          <w:sz w:val="22"/>
          <w:szCs w:val="24"/>
          <w:lang w:val="sl-SI" w:eastAsia="sl-SI"/>
          <w14:ligatures w14:val="none"/>
        </w:rPr>
        <w:br/>
      </w:r>
      <w:r w:rsidRPr="001F375B">
        <w:rPr>
          <w:rFonts w:ascii="Candara" w:eastAsia="Times New Roman" w:hAnsi="Candara" w:cs="Times New Roman"/>
          <w:b/>
          <w:bCs/>
          <w:i/>
          <w:color w:val="auto"/>
          <w:sz w:val="22"/>
          <w:szCs w:val="24"/>
          <w:lang w:val="sl-SI" w:eastAsia="sl-SI"/>
          <w14:ligatures w14:val="none"/>
        </w:rPr>
        <w:t>OB ZAKLJUČKU PRAZNIČNEGA LETA …</w:t>
      </w:r>
      <w:r w:rsidR="007E44C3" w:rsidRPr="00DE5C7C">
        <w:rPr>
          <w:rFonts w:ascii="Candara" w:hAnsi="Candara"/>
          <w:color w:val="auto"/>
          <w:sz w:val="20"/>
          <w:szCs w:val="22"/>
          <w:lang w:val="sl-SI"/>
        </w:rPr>
        <w:br/>
      </w:r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br/>
      </w:r>
      <w:r w:rsidR="0023031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V letu 2023 smo obeleževali 100</w:t>
      </w:r>
      <w:r w:rsid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-letnico</w:t>
      </w:r>
      <w:r w:rsidR="0023031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ustanovitve Slovenskega etnografskega muzeja</w:t>
      </w:r>
      <w:r w:rsid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(SEM)</w:t>
      </w:r>
      <w:r w:rsidR="0023031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, najstarejše etnološke ustanove v Sloveniji.</w:t>
      </w:r>
      <w:r w:rsidR="006D62D8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</w:t>
      </w:r>
      <w:r w:rsidR="00230313"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>Začetki osrednjega slovenskega etnološkega muzeja so povezani z leta 1821 ustanovljenim Kranjskim deželnim muzejem (današnji Narodni muzej Slovenije), v okviru katerega je bil leta 1921 ustanovljen Etnografski inštitut, leta 1923 pa se je osamosvojil v Kraljevi etnografski muzej, predhodnika današnjega muzeja.</w:t>
      </w:r>
    </w:p>
    <w:p w:rsidR="00C90FA6" w:rsidRDefault="00230313" w:rsidP="00230313">
      <w:pPr>
        <w:spacing w:before="100" w:beforeAutospacing="1" w:after="100" w:afterAutospacing="1"/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</w:pPr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V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prazničnem letu</w:t>
      </w:r>
      <w:r w:rsidR="006D62D8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</w:t>
      </w:r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smo za obiskovalce pripravili</w:t>
      </w:r>
      <w:r w:rsidR="0014015A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bogat</w:t>
      </w:r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program razstav in dogodkov. Med drugim smo postavili </w:t>
      </w:r>
      <w:r w:rsidR="003253B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prvi del nove</w:t>
      </w:r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stalne razstave </w:t>
      </w:r>
      <w:r w:rsidRPr="00DE5C7C">
        <w:rPr>
          <w:rFonts w:ascii="Candara" w:eastAsia="Times New Roman" w:hAnsi="Candara" w:cs="Times New Roman"/>
          <w:bCs/>
          <w:i/>
          <w:color w:val="auto"/>
          <w:sz w:val="22"/>
          <w:szCs w:val="24"/>
          <w:lang w:val="sl-SI" w:eastAsia="sl-SI"/>
          <w14:ligatures w14:val="none"/>
        </w:rPr>
        <w:t>Človek in čas</w:t>
      </w:r>
      <w:r w:rsidR="0014015A" w:rsidRPr="00DE5C7C">
        <w:rPr>
          <w:rFonts w:ascii="Candara" w:eastAsia="Times New Roman" w:hAnsi="Candara" w:cs="Times New Roman"/>
          <w:bCs/>
          <w:i/>
          <w:color w:val="auto"/>
          <w:sz w:val="22"/>
          <w:szCs w:val="24"/>
          <w:lang w:val="sl-SI" w:eastAsia="sl-SI"/>
          <w14:ligatures w14:val="none"/>
        </w:rPr>
        <w:t>: Prvih 100</w:t>
      </w:r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, iz</w:t>
      </w:r>
      <w:r w:rsidR="003253B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šla je monografija</w:t>
      </w:r>
      <w:r w:rsidR="002F7372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o muzeju</w:t>
      </w:r>
      <w:r w:rsidR="0014015A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</w:t>
      </w:r>
      <w:r w:rsidR="0014015A" w:rsidRPr="00DE5C7C">
        <w:rPr>
          <w:rFonts w:ascii="Candara" w:eastAsia="Times New Roman" w:hAnsi="Candara" w:cs="Times New Roman"/>
          <w:bCs/>
          <w:i/>
          <w:color w:val="auto"/>
          <w:sz w:val="22"/>
          <w:szCs w:val="24"/>
          <w:lang w:val="sl-SI" w:eastAsia="sl-SI"/>
          <w14:ligatures w14:val="none"/>
        </w:rPr>
        <w:t>Slovenski etnografski muzej: Prvih sto</w:t>
      </w:r>
      <w:r w:rsidR="0014015A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. Leto je bilo obarvano tudi mednarodno: SEM je gostoval v tujini (Frankfurt, Berlin), tuji muzeji so gostovali pri nas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(Španija, Poljska, …)</w:t>
      </w:r>
      <w:r w:rsidR="00AC68C4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, stkali smo nove vezi</w:t>
      </w:r>
      <w:r w:rsidR="0014015A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. Po desetletjih prizadevanj smo izpeljali projekt restavriranja modela hiše in okrasnih sten iz Skuškove zbirke s kitajskimi strokovnjaki iz Prepovedanega mesta</w:t>
      </w:r>
      <w:r w:rsidR="00AC68C4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. </w:t>
      </w:r>
      <w:r w:rsidR="006D62D8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SEM je bil pomembno vključen v sprejem Zakona o ohranjanju in razvoju rokodelstva.</w:t>
      </w:r>
      <w:r w:rsidR="0014015A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Leto je zaznamovalo tudi obeleževanje 20-letnice Unescove konvencije o varstvu nesnovne kulturne dediščine.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br/>
      </w:r>
      <w:r w:rsidR="006D62D8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Jubilejno 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leto je potekalo pod sloganom </w:t>
      </w:r>
      <w:r w:rsidR="00280773" w:rsidRPr="00DE5C7C">
        <w:rPr>
          <w:rFonts w:ascii="Candara" w:eastAsia="Times New Roman" w:hAnsi="Candara" w:cs="Times New Roman"/>
          <w:bCs/>
          <w:i/>
          <w:color w:val="auto"/>
          <w:sz w:val="22"/>
          <w:szCs w:val="24"/>
          <w:lang w:val="sl-SI" w:eastAsia="sl-SI"/>
          <w14:ligatures w14:val="none"/>
        </w:rPr>
        <w:t>SEM 100 let: Praznujmo skupa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j!. 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In tako – s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kupaj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,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smo praznovali tudi na osrednjem prazničnem dogodku ob vstopu v poletje, ko je SEM na ploščadi pred muzejem in v muzeju pripravil kulturni program za najširšo javnost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. Saj to navsezadnje SEM je: </w:t>
      </w:r>
      <w:r w:rsidR="00AA1919" w:rsidRPr="00DE5C7C">
        <w:rPr>
          <w:rFonts w:ascii="Candara" w:eastAsia="Times New Roman" w:hAnsi="Candara" w:cs="Times New Roman"/>
          <w:bCs/>
          <w:i/>
          <w:color w:val="auto"/>
          <w:sz w:val="22"/>
          <w:szCs w:val="24"/>
          <w:lang w:val="sl-SI" w:eastAsia="sl-SI"/>
          <w14:ligatures w14:val="none"/>
        </w:rPr>
        <w:t>muzej o ljudeh za ljudi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. 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Ob izteku dneva smo </w:t>
      </w:r>
      <w:r w:rsidR="006D62D8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tako 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upihnili sveče na torti in 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nazdravili v več kot 1.500</w:t>
      </w:r>
      <w:r w:rsidR="006D62D8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-</w:t>
      </w:r>
      <w:r w:rsidR="0028077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glavi množici. </w:t>
      </w:r>
    </w:p>
    <w:p w:rsidR="00AA1919" w:rsidRPr="00DE5C7C" w:rsidRDefault="006D62D8" w:rsidP="00230313">
      <w:pPr>
        <w:spacing w:before="100" w:beforeAutospacing="1" w:after="100" w:afterAutospacing="1"/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</w:pPr>
      <w:bookmarkStart w:id="0" w:name="_GoBack"/>
      <w:bookmarkEnd w:id="0"/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Številčen obisk, razvejana in barvita paleta razstav in dogodkov, </w:t>
      </w:r>
      <w:r w:rsidR="00AC68C4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>zadovoljstvo obiskovalcev</w:t>
      </w:r>
      <w:r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 v Trgovini SEM, v Tkalskem in Lončarskem ateljeju SEM ter Kavarni SEM in bogata raziskovalna ter restavratorska dejavnost dokazujejo</w:t>
      </w:r>
      <w:r w:rsidR="00AA1919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, da je </w:t>
      </w:r>
      <w:r w:rsidR="00230313" w:rsidRPr="00DE5C7C">
        <w:rPr>
          <w:rFonts w:ascii="Candara" w:eastAsia="Times New Roman" w:hAnsi="Candara" w:cs="Times New Roman"/>
          <w:bCs/>
          <w:color w:val="auto"/>
          <w:sz w:val="22"/>
          <w:szCs w:val="24"/>
          <w:lang w:val="sl-SI" w:eastAsia="sl-SI"/>
          <w14:ligatures w14:val="none"/>
        </w:rPr>
        <w:t xml:space="preserve">SEM živ in odprt muzej. </w:t>
      </w:r>
    </w:p>
    <w:p w:rsidR="006D62D8" w:rsidRDefault="00230313" w:rsidP="003253B3">
      <w:pPr>
        <w:spacing w:before="100" w:beforeAutospacing="1" w:after="100" w:afterAutospacing="1"/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</w:pPr>
      <w:r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 xml:space="preserve">Hvala obiskovalcem, kolegom muzealcem, partnerjem </w:t>
      </w:r>
      <w:r w:rsidR="00AC68C4"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>za podpor</w:t>
      </w:r>
      <w:r w:rsid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>o</w:t>
      </w:r>
      <w:r w:rsidR="00AC68C4"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 xml:space="preserve"> in</w:t>
      </w:r>
      <w:r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 xml:space="preserve"> </w:t>
      </w:r>
      <w:r w:rsidR="00AC68C4"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>dobro obiskanost</w:t>
      </w:r>
      <w:r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 xml:space="preserve"> v letu, ko smo praznovali pod sloganom </w:t>
      </w:r>
      <w:r w:rsidRPr="00DE5C7C">
        <w:rPr>
          <w:rFonts w:ascii="Candara" w:eastAsia="Times New Roman" w:hAnsi="Candara" w:cs="Times New Roman"/>
          <w:i/>
          <w:iCs/>
          <w:color w:val="auto"/>
          <w:sz w:val="22"/>
          <w:szCs w:val="24"/>
          <w:lang w:val="sl-SI" w:eastAsia="sl-SI"/>
          <w14:ligatures w14:val="none"/>
        </w:rPr>
        <w:t>SEM 100 let: Praznujmo skupaj!</w:t>
      </w:r>
      <w:r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 xml:space="preserve">, pa tudi v prihodnje. </w:t>
      </w:r>
      <w:r w:rsidR="007E5D45"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br/>
      </w:r>
      <w:r w:rsidR="007E5D45"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br/>
      </w:r>
      <w:r w:rsidRPr="00DE5C7C"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>Veselimo se srečanj z vami v novem stoletju!</w:t>
      </w:r>
    </w:p>
    <w:p w:rsidR="00DE5C7C" w:rsidRDefault="00DE5C7C" w:rsidP="003253B3">
      <w:pPr>
        <w:spacing w:before="100" w:beforeAutospacing="1" w:after="100" w:afterAutospacing="1"/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</w:pPr>
      <w:r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t xml:space="preserve">Natalija Polenec </w:t>
      </w:r>
      <w:r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br/>
        <w:t>direktorica</w:t>
      </w:r>
      <w:r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  <w:br/>
        <w:t>Slovenski etnografski muzej</w:t>
      </w:r>
    </w:p>
    <w:p w:rsidR="00DE5C7C" w:rsidRPr="00DE5C7C" w:rsidRDefault="00DE5C7C" w:rsidP="003253B3">
      <w:pPr>
        <w:spacing w:before="100" w:beforeAutospacing="1" w:after="100" w:afterAutospacing="1"/>
        <w:rPr>
          <w:rFonts w:ascii="Candara" w:eastAsia="Times New Roman" w:hAnsi="Candara" w:cs="Times New Roman"/>
          <w:color w:val="auto"/>
          <w:sz w:val="22"/>
          <w:szCs w:val="24"/>
          <w:lang w:val="sl-SI" w:eastAsia="sl-SI"/>
          <w14:ligatures w14:val="none"/>
        </w:rPr>
      </w:pPr>
    </w:p>
    <w:sectPr w:rsidR="00DE5C7C" w:rsidRPr="00DE5C7C" w:rsidSect="0070633C">
      <w:headerReference w:type="even" r:id="rId8"/>
      <w:headerReference w:type="default" r:id="rId9"/>
      <w:footerReference w:type="default" r:id="rId10"/>
      <w:type w:val="continuous"/>
      <w:pgSz w:w="11900" w:h="16840"/>
      <w:pgMar w:top="2410" w:right="851" w:bottom="1134" w:left="2268" w:header="567" w:footer="357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3404" w16cex:dateUtc="2023-12-07T11:07:00Z"/>
  <w16cex:commentExtensible w16cex:durableId="291C3529" w16cex:dateUtc="2023-12-07T11:12:00Z"/>
  <w16cex:commentExtensible w16cex:durableId="291C359D" w16cex:dateUtc="2023-12-07T11:14:00Z"/>
  <w16cex:commentExtensible w16cex:durableId="291C36B6" w16cex:dateUtc="2023-12-07T11:19:00Z"/>
  <w16cex:commentExtensible w16cex:durableId="291C36C6" w16cex:dateUtc="2023-12-07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B7" w:rsidRDefault="007249B7" w:rsidP="004F6082">
      <w:r>
        <w:separator/>
      </w:r>
    </w:p>
  </w:endnote>
  <w:endnote w:type="continuationSeparator" w:id="0">
    <w:p w:rsidR="007249B7" w:rsidRDefault="007249B7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7DD52687" wp14:editId="7533F8E8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B7" w:rsidRDefault="007249B7" w:rsidP="004F6082">
      <w:r>
        <w:separator/>
      </w:r>
    </w:p>
  </w:footnote>
  <w:footnote w:type="continuationSeparator" w:id="0">
    <w:p w:rsidR="007249B7" w:rsidRDefault="007249B7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287FB04F" wp14:editId="459B9CA4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3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445C"/>
    <w:multiLevelType w:val="hybridMultilevel"/>
    <w:tmpl w:val="0FB85650"/>
    <w:lvl w:ilvl="0" w:tplc="B24A303E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4876"/>
    <w:multiLevelType w:val="hybridMultilevel"/>
    <w:tmpl w:val="34EA8452"/>
    <w:lvl w:ilvl="0" w:tplc="EC3A0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6"/>
  </w:num>
  <w:num w:numId="6">
    <w:abstractNumId w:val="14"/>
  </w:num>
  <w:num w:numId="7">
    <w:abstractNumId w:val="12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06D4B"/>
    <w:rsid w:val="00024E20"/>
    <w:rsid w:val="000334E1"/>
    <w:rsid w:val="00033F25"/>
    <w:rsid w:val="00036F06"/>
    <w:rsid w:val="00043068"/>
    <w:rsid w:val="0005362A"/>
    <w:rsid w:val="00054336"/>
    <w:rsid w:val="000667F6"/>
    <w:rsid w:val="0007457B"/>
    <w:rsid w:val="00077A04"/>
    <w:rsid w:val="00081516"/>
    <w:rsid w:val="00084028"/>
    <w:rsid w:val="00084580"/>
    <w:rsid w:val="00095E53"/>
    <w:rsid w:val="000A029A"/>
    <w:rsid w:val="000A7119"/>
    <w:rsid w:val="000B1198"/>
    <w:rsid w:val="000B1A99"/>
    <w:rsid w:val="000B5E8C"/>
    <w:rsid w:val="000B7DE9"/>
    <w:rsid w:val="000D1E23"/>
    <w:rsid w:val="000D210B"/>
    <w:rsid w:val="000E326A"/>
    <w:rsid w:val="000E4BCF"/>
    <w:rsid w:val="000E5A43"/>
    <w:rsid w:val="000F15DC"/>
    <w:rsid w:val="000F15FE"/>
    <w:rsid w:val="000F47AE"/>
    <w:rsid w:val="000F59E3"/>
    <w:rsid w:val="00107170"/>
    <w:rsid w:val="0011576B"/>
    <w:rsid w:val="00124538"/>
    <w:rsid w:val="00133CC7"/>
    <w:rsid w:val="00136785"/>
    <w:rsid w:val="0014015A"/>
    <w:rsid w:val="00150617"/>
    <w:rsid w:val="00162F2A"/>
    <w:rsid w:val="00177258"/>
    <w:rsid w:val="0018670E"/>
    <w:rsid w:val="00192E73"/>
    <w:rsid w:val="001A341E"/>
    <w:rsid w:val="001C30C9"/>
    <w:rsid w:val="001D1E94"/>
    <w:rsid w:val="001D4CCC"/>
    <w:rsid w:val="001F375B"/>
    <w:rsid w:val="001F42A8"/>
    <w:rsid w:val="001F7458"/>
    <w:rsid w:val="001F7ACD"/>
    <w:rsid w:val="00211D08"/>
    <w:rsid w:val="0021217C"/>
    <w:rsid w:val="00215EAB"/>
    <w:rsid w:val="00222DE9"/>
    <w:rsid w:val="00230313"/>
    <w:rsid w:val="002307E4"/>
    <w:rsid w:val="0023435D"/>
    <w:rsid w:val="00250C9D"/>
    <w:rsid w:val="00250EF1"/>
    <w:rsid w:val="00252DE0"/>
    <w:rsid w:val="0027726C"/>
    <w:rsid w:val="0028068A"/>
    <w:rsid w:val="00280773"/>
    <w:rsid w:val="002940C1"/>
    <w:rsid w:val="002A6493"/>
    <w:rsid w:val="002B6D48"/>
    <w:rsid w:val="002C09EA"/>
    <w:rsid w:val="002C15E9"/>
    <w:rsid w:val="002C21DB"/>
    <w:rsid w:val="002E510C"/>
    <w:rsid w:val="002E7C00"/>
    <w:rsid w:val="002F7372"/>
    <w:rsid w:val="003168F7"/>
    <w:rsid w:val="00324794"/>
    <w:rsid w:val="003253B3"/>
    <w:rsid w:val="003265EA"/>
    <w:rsid w:val="0033130C"/>
    <w:rsid w:val="00341CA5"/>
    <w:rsid w:val="003426E0"/>
    <w:rsid w:val="003633FD"/>
    <w:rsid w:val="00366E11"/>
    <w:rsid w:val="003702C9"/>
    <w:rsid w:val="00392655"/>
    <w:rsid w:val="00395DF9"/>
    <w:rsid w:val="003A3605"/>
    <w:rsid w:val="003A4263"/>
    <w:rsid w:val="003A50A0"/>
    <w:rsid w:val="003D3BB4"/>
    <w:rsid w:val="003E385A"/>
    <w:rsid w:val="003E75E9"/>
    <w:rsid w:val="003F4A2D"/>
    <w:rsid w:val="003F540C"/>
    <w:rsid w:val="00414122"/>
    <w:rsid w:val="004156E8"/>
    <w:rsid w:val="00417628"/>
    <w:rsid w:val="00435AA3"/>
    <w:rsid w:val="00443416"/>
    <w:rsid w:val="00444450"/>
    <w:rsid w:val="00446A2B"/>
    <w:rsid w:val="00457DDE"/>
    <w:rsid w:val="00461D6B"/>
    <w:rsid w:val="0047298F"/>
    <w:rsid w:val="00473C94"/>
    <w:rsid w:val="0047755A"/>
    <w:rsid w:val="00480EC8"/>
    <w:rsid w:val="0048565F"/>
    <w:rsid w:val="004926AC"/>
    <w:rsid w:val="00493384"/>
    <w:rsid w:val="0049770E"/>
    <w:rsid w:val="004A59F1"/>
    <w:rsid w:val="004B0E20"/>
    <w:rsid w:val="004B36A6"/>
    <w:rsid w:val="004B3D2F"/>
    <w:rsid w:val="004C0248"/>
    <w:rsid w:val="004C2705"/>
    <w:rsid w:val="004C6D0E"/>
    <w:rsid w:val="004C7246"/>
    <w:rsid w:val="004E4BD9"/>
    <w:rsid w:val="004F6082"/>
    <w:rsid w:val="0050274E"/>
    <w:rsid w:val="0050396E"/>
    <w:rsid w:val="00511FC2"/>
    <w:rsid w:val="00516C9E"/>
    <w:rsid w:val="00521559"/>
    <w:rsid w:val="005229D0"/>
    <w:rsid w:val="00534208"/>
    <w:rsid w:val="0053538E"/>
    <w:rsid w:val="00536240"/>
    <w:rsid w:val="00540F1F"/>
    <w:rsid w:val="00550033"/>
    <w:rsid w:val="005522C3"/>
    <w:rsid w:val="0057151F"/>
    <w:rsid w:val="005875F2"/>
    <w:rsid w:val="00597A1F"/>
    <w:rsid w:val="005A1DA9"/>
    <w:rsid w:val="005A758C"/>
    <w:rsid w:val="005C37B1"/>
    <w:rsid w:val="005D0D26"/>
    <w:rsid w:val="006002E4"/>
    <w:rsid w:val="00606E18"/>
    <w:rsid w:val="00613AAA"/>
    <w:rsid w:val="006172F0"/>
    <w:rsid w:val="00623C6D"/>
    <w:rsid w:val="00633959"/>
    <w:rsid w:val="00635CCE"/>
    <w:rsid w:val="0063677A"/>
    <w:rsid w:val="0065146E"/>
    <w:rsid w:val="0065238A"/>
    <w:rsid w:val="00663320"/>
    <w:rsid w:val="00671B38"/>
    <w:rsid w:val="006732C8"/>
    <w:rsid w:val="006774EC"/>
    <w:rsid w:val="0069083E"/>
    <w:rsid w:val="006A0076"/>
    <w:rsid w:val="006A1A31"/>
    <w:rsid w:val="006A5E8A"/>
    <w:rsid w:val="006C32C5"/>
    <w:rsid w:val="006D2944"/>
    <w:rsid w:val="006D4514"/>
    <w:rsid w:val="006D62D8"/>
    <w:rsid w:val="006E394D"/>
    <w:rsid w:val="007015B1"/>
    <w:rsid w:val="0070633C"/>
    <w:rsid w:val="0071225A"/>
    <w:rsid w:val="007231C1"/>
    <w:rsid w:val="007249B7"/>
    <w:rsid w:val="007336C5"/>
    <w:rsid w:val="00740055"/>
    <w:rsid w:val="007628B0"/>
    <w:rsid w:val="0077439C"/>
    <w:rsid w:val="00776506"/>
    <w:rsid w:val="007810FC"/>
    <w:rsid w:val="00782DAD"/>
    <w:rsid w:val="00782FCA"/>
    <w:rsid w:val="00785C98"/>
    <w:rsid w:val="007B5468"/>
    <w:rsid w:val="007C4F64"/>
    <w:rsid w:val="007D2B8E"/>
    <w:rsid w:val="007E3452"/>
    <w:rsid w:val="007E44C3"/>
    <w:rsid w:val="007E5D45"/>
    <w:rsid w:val="007F3F0B"/>
    <w:rsid w:val="008023EF"/>
    <w:rsid w:val="008066D4"/>
    <w:rsid w:val="008073FB"/>
    <w:rsid w:val="008135E5"/>
    <w:rsid w:val="00813E07"/>
    <w:rsid w:val="00814ADD"/>
    <w:rsid w:val="00830ED5"/>
    <w:rsid w:val="00872871"/>
    <w:rsid w:val="008A3FC7"/>
    <w:rsid w:val="008B0123"/>
    <w:rsid w:val="008C4603"/>
    <w:rsid w:val="008D71EA"/>
    <w:rsid w:val="008E17EA"/>
    <w:rsid w:val="008F18D6"/>
    <w:rsid w:val="008F4266"/>
    <w:rsid w:val="00902506"/>
    <w:rsid w:val="00950E0F"/>
    <w:rsid w:val="00954C2F"/>
    <w:rsid w:val="00965F6B"/>
    <w:rsid w:val="00970088"/>
    <w:rsid w:val="00971D91"/>
    <w:rsid w:val="00975E90"/>
    <w:rsid w:val="009821AF"/>
    <w:rsid w:val="00994F43"/>
    <w:rsid w:val="009A24E0"/>
    <w:rsid w:val="009A3B72"/>
    <w:rsid w:val="009C07EA"/>
    <w:rsid w:val="009C27F8"/>
    <w:rsid w:val="009C615B"/>
    <w:rsid w:val="009D0BB5"/>
    <w:rsid w:val="009D25A4"/>
    <w:rsid w:val="009D6CFE"/>
    <w:rsid w:val="009E532D"/>
    <w:rsid w:val="009F74D9"/>
    <w:rsid w:val="00A03E25"/>
    <w:rsid w:val="00A05176"/>
    <w:rsid w:val="00A21D53"/>
    <w:rsid w:val="00A2270A"/>
    <w:rsid w:val="00A248B3"/>
    <w:rsid w:val="00A406B0"/>
    <w:rsid w:val="00A503DA"/>
    <w:rsid w:val="00A57F18"/>
    <w:rsid w:val="00A649BC"/>
    <w:rsid w:val="00A7065F"/>
    <w:rsid w:val="00A74E67"/>
    <w:rsid w:val="00A76F61"/>
    <w:rsid w:val="00A81AA9"/>
    <w:rsid w:val="00A81AAF"/>
    <w:rsid w:val="00A94465"/>
    <w:rsid w:val="00AA1444"/>
    <w:rsid w:val="00AA1919"/>
    <w:rsid w:val="00AA2210"/>
    <w:rsid w:val="00AB3A12"/>
    <w:rsid w:val="00AB5D12"/>
    <w:rsid w:val="00AB60DE"/>
    <w:rsid w:val="00AC1FB4"/>
    <w:rsid w:val="00AC4F63"/>
    <w:rsid w:val="00AC68C4"/>
    <w:rsid w:val="00AC6A37"/>
    <w:rsid w:val="00AD1EF2"/>
    <w:rsid w:val="00AD2DAF"/>
    <w:rsid w:val="00AD7F96"/>
    <w:rsid w:val="00AE021F"/>
    <w:rsid w:val="00AF12CC"/>
    <w:rsid w:val="00AF3193"/>
    <w:rsid w:val="00AF5942"/>
    <w:rsid w:val="00AF7BFB"/>
    <w:rsid w:val="00B00F18"/>
    <w:rsid w:val="00B02469"/>
    <w:rsid w:val="00B12726"/>
    <w:rsid w:val="00B27D94"/>
    <w:rsid w:val="00B321A3"/>
    <w:rsid w:val="00B37985"/>
    <w:rsid w:val="00B543C2"/>
    <w:rsid w:val="00B63210"/>
    <w:rsid w:val="00B65A2C"/>
    <w:rsid w:val="00B661A0"/>
    <w:rsid w:val="00B732B8"/>
    <w:rsid w:val="00B736F8"/>
    <w:rsid w:val="00B91790"/>
    <w:rsid w:val="00B944F5"/>
    <w:rsid w:val="00BB0753"/>
    <w:rsid w:val="00BC1BF4"/>
    <w:rsid w:val="00BE5673"/>
    <w:rsid w:val="00C042AC"/>
    <w:rsid w:val="00C12A1A"/>
    <w:rsid w:val="00C146B1"/>
    <w:rsid w:val="00C17CDA"/>
    <w:rsid w:val="00C25670"/>
    <w:rsid w:val="00C31488"/>
    <w:rsid w:val="00C33B6D"/>
    <w:rsid w:val="00C34D62"/>
    <w:rsid w:val="00C3721A"/>
    <w:rsid w:val="00C421B8"/>
    <w:rsid w:val="00C45B4A"/>
    <w:rsid w:val="00C471C8"/>
    <w:rsid w:val="00C534A3"/>
    <w:rsid w:val="00C6302A"/>
    <w:rsid w:val="00C77387"/>
    <w:rsid w:val="00C7782D"/>
    <w:rsid w:val="00C87CBF"/>
    <w:rsid w:val="00C90FA6"/>
    <w:rsid w:val="00CA4178"/>
    <w:rsid w:val="00CA4B4A"/>
    <w:rsid w:val="00CA4F9A"/>
    <w:rsid w:val="00CA6C1E"/>
    <w:rsid w:val="00CD44C6"/>
    <w:rsid w:val="00CE265B"/>
    <w:rsid w:val="00CF4E18"/>
    <w:rsid w:val="00CF74BE"/>
    <w:rsid w:val="00D12080"/>
    <w:rsid w:val="00D21A73"/>
    <w:rsid w:val="00D237C0"/>
    <w:rsid w:val="00D270DC"/>
    <w:rsid w:val="00D42019"/>
    <w:rsid w:val="00D43B16"/>
    <w:rsid w:val="00D46608"/>
    <w:rsid w:val="00D62027"/>
    <w:rsid w:val="00D711C5"/>
    <w:rsid w:val="00D8549D"/>
    <w:rsid w:val="00D93DC7"/>
    <w:rsid w:val="00DA3535"/>
    <w:rsid w:val="00DA450D"/>
    <w:rsid w:val="00DB0445"/>
    <w:rsid w:val="00DB0B44"/>
    <w:rsid w:val="00DB370C"/>
    <w:rsid w:val="00DB4EA1"/>
    <w:rsid w:val="00DD1F18"/>
    <w:rsid w:val="00DD544B"/>
    <w:rsid w:val="00DE5C7C"/>
    <w:rsid w:val="00DF250D"/>
    <w:rsid w:val="00DF3AC9"/>
    <w:rsid w:val="00E10F30"/>
    <w:rsid w:val="00E206BF"/>
    <w:rsid w:val="00E27965"/>
    <w:rsid w:val="00E3173A"/>
    <w:rsid w:val="00E35A9C"/>
    <w:rsid w:val="00E52655"/>
    <w:rsid w:val="00E53B9B"/>
    <w:rsid w:val="00E61270"/>
    <w:rsid w:val="00E65C2B"/>
    <w:rsid w:val="00E8390E"/>
    <w:rsid w:val="00E9268C"/>
    <w:rsid w:val="00E95881"/>
    <w:rsid w:val="00EA3053"/>
    <w:rsid w:val="00ED79F2"/>
    <w:rsid w:val="00EE56F3"/>
    <w:rsid w:val="00EF4DB0"/>
    <w:rsid w:val="00F06484"/>
    <w:rsid w:val="00F22F22"/>
    <w:rsid w:val="00F32E87"/>
    <w:rsid w:val="00F45DA0"/>
    <w:rsid w:val="00F75D6C"/>
    <w:rsid w:val="00F801A7"/>
    <w:rsid w:val="00F97FFC"/>
    <w:rsid w:val="00FA7673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74D10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paragraph" w:customStyle="1" w:styleId="AMULLIT">
    <w:name w:val="AMUL_LIT"/>
    <w:basedOn w:val="Navaden"/>
    <w:link w:val="AMULLITZnak"/>
    <w:qFormat/>
    <w:rsid w:val="002A6493"/>
    <w:pPr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val="sl-SI"/>
      <w14:ligatures w14:val="none"/>
    </w:rPr>
  </w:style>
  <w:style w:type="character" w:customStyle="1" w:styleId="AMULLITZnak">
    <w:name w:val="AMUL_LIT Znak"/>
    <w:link w:val="AMULLIT"/>
    <w:rsid w:val="002A6493"/>
    <w:rPr>
      <w:rFonts w:ascii="Times New Roman" w:eastAsia="Calibri" w:hAnsi="Times New Roman" w:cs="Times New Roman"/>
      <w:color w:val="000000"/>
      <w:lang w:val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652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lang w:val="sl-SI" w:eastAsia="sl-SI"/>
      <w14:ligatures w14:val="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5238A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Poudarek">
    <w:name w:val="Emphasis"/>
    <w:basedOn w:val="Privzetapisavaodstavka"/>
    <w:uiPriority w:val="20"/>
    <w:qFormat/>
    <w:rsid w:val="0065238A"/>
    <w:rPr>
      <w:i/>
      <w:i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A4178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A417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character" w:styleId="Sprotnaopomba-sklic">
    <w:name w:val="footnote reference"/>
    <w:basedOn w:val="Privzetapisavaodstavka"/>
    <w:uiPriority w:val="99"/>
    <w:semiHidden/>
    <w:unhideWhenUsed/>
    <w:rsid w:val="00CA417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A4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A41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A417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4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4178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06D4B"/>
    <w:pPr>
      <w:spacing w:after="120"/>
    </w:pPr>
    <w:rPr>
      <w:rFonts w:ascii="Arial Narrow" w:hAnsi="Arial Narrow" w:cs="Times New Roman"/>
      <w:color w:val="auto"/>
      <w:sz w:val="24"/>
      <w:szCs w:val="24"/>
      <w:u w:val="single"/>
      <w:lang w:val="sl-SI"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06D4B"/>
    <w:rPr>
      <w:rFonts w:ascii="Arial Narrow" w:hAnsi="Arial Narrow" w:cs="Times New Roman"/>
      <w:u w:val="single"/>
      <w:lang w:val="sl-SI" w:eastAsia="sl-SI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FC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C894CA-C36F-47D2-97CA-1F098635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Plešivčnik</cp:lastModifiedBy>
  <cp:revision>8</cp:revision>
  <cp:lastPrinted>2023-12-08T12:57:00Z</cp:lastPrinted>
  <dcterms:created xsi:type="dcterms:W3CDTF">2023-12-19T10:17:00Z</dcterms:created>
  <dcterms:modified xsi:type="dcterms:W3CDTF">2023-12-19T11:07:00Z</dcterms:modified>
</cp:coreProperties>
</file>