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C7A2" w14:textId="77777777" w:rsidR="00C86377" w:rsidRDefault="00AD5A7E">
      <w:pPr>
        <w:pStyle w:val="Naslov1"/>
        <w:spacing w:before="0" w:after="0"/>
      </w:pPr>
      <w:r>
        <w:t>Katalog informacij javnega značaja</w:t>
      </w:r>
    </w:p>
    <w:p w14:paraId="71C79712" w14:textId="77777777" w:rsidR="00C86377" w:rsidRDefault="00C86377">
      <w:pPr>
        <w:pStyle w:val="Navadensplet"/>
        <w:spacing w:before="0" w:after="0"/>
      </w:pPr>
    </w:p>
    <w:p w14:paraId="10FB8C3F" w14:textId="77777777" w:rsidR="00C86377" w:rsidRDefault="00AD5A7E">
      <w:pPr>
        <w:pStyle w:val="Navadensplet"/>
        <w:spacing w:before="0" w:after="0"/>
      </w:pPr>
      <w:r>
        <w:t>Struktura kataloga informacij</w:t>
      </w:r>
    </w:p>
    <w:p w14:paraId="1D40065C" w14:textId="77777777" w:rsidR="00C86377" w:rsidRDefault="00AD5A7E">
      <w:pPr>
        <w:numPr>
          <w:ilvl w:val="0"/>
          <w:numId w:val="1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1. Osnovni podatki o katalogu</w:t>
      </w:r>
    </w:p>
    <w:p w14:paraId="3C40B71D" w14:textId="77777777" w:rsidR="00C86377" w:rsidRDefault="00AD5A7E">
      <w:pPr>
        <w:numPr>
          <w:ilvl w:val="0"/>
          <w:numId w:val="1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2. Splošni podatki o katalogu</w:t>
      </w:r>
    </w:p>
    <w:p w14:paraId="19BD9626" w14:textId="77777777" w:rsidR="00C86377" w:rsidRDefault="00AD5A7E">
      <w:pPr>
        <w:numPr>
          <w:ilvl w:val="0"/>
          <w:numId w:val="1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2.a. Podatki o organizaciji zavoda</w:t>
      </w:r>
    </w:p>
    <w:p w14:paraId="1935F5A4" w14:textId="77777777" w:rsidR="00C86377" w:rsidRDefault="00AD5A7E">
      <w:pPr>
        <w:numPr>
          <w:ilvl w:val="0"/>
          <w:numId w:val="1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2.b. Organi zavoda</w:t>
      </w:r>
    </w:p>
    <w:p w14:paraId="461D5325" w14:textId="77777777" w:rsidR="00C86377" w:rsidRDefault="00AD5A7E">
      <w:pPr>
        <w:numPr>
          <w:ilvl w:val="0"/>
          <w:numId w:val="1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2.c. Kontaktni podatki uradne osebe, pristojne za </w:t>
      </w:r>
      <w:r>
        <w:rPr>
          <w:rFonts w:ascii="Times New Roman" w:hAnsi="Times New Roman"/>
        </w:rPr>
        <w:t>posredovanje informacij</w:t>
      </w:r>
    </w:p>
    <w:p w14:paraId="6E0B7F9D" w14:textId="77777777" w:rsidR="00C86377" w:rsidRDefault="00AD5A7E">
      <w:pPr>
        <w:numPr>
          <w:ilvl w:val="0"/>
          <w:numId w:val="1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2.d. Zakonske in druge pravne podlage, ki določajo delovno področje in smernice javnega zavoda Slovenski etnografski muzej</w:t>
      </w:r>
    </w:p>
    <w:p w14:paraId="4A2BADAF" w14:textId="77777777" w:rsidR="00C86377" w:rsidRDefault="00AD5A7E">
      <w:pPr>
        <w:numPr>
          <w:ilvl w:val="0"/>
          <w:numId w:val="1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2.e. Seznam strateških in programskih dokumentov po vsebinskih sklopih</w:t>
      </w:r>
    </w:p>
    <w:p w14:paraId="08B2F1F6" w14:textId="77777777" w:rsidR="00C86377" w:rsidRDefault="00AD5A7E">
      <w:pPr>
        <w:numPr>
          <w:ilvl w:val="0"/>
          <w:numId w:val="1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2.f. Seznam vrst upravnih, sodnih ali </w:t>
      </w:r>
      <w:r>
        <w:rPr>
          <w:rFonts w:ascii="Times New Roman" w:hAnsi="Times New Roman"/>
        </w:rPr>
        <w:t>zakonodajnih postopkov</w:t>
      </w:r>
    </w:p>
    <w:p w14:paraId="53F9269C" w14:textId="77777777" w:rsidR="00C86377" w:rsidRDefault="00AD5A7E">
      <w:pPr>
        <w:numPr>
          <w:ilvl w:val="0"/>
          <w:numId w:val="1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2.g. Seznam javnih evidenc, s katerimi zavod upravlja</w:t>
      </w:r>
    </w:p>
    <w:p w14:paraId="184B0A03" w14:textId="77777777" w:rsidR="00C86377" w:rsidRDefault="00AD5A7E">
      <w:pPr>
        <w:numPr>
          <w:ilvl w:val="0"/>
          <w:numId w:val="1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2.h. Seznam drugih informatiziranih zbirk podatkov</w:t>
      </w:r>
    </w:p>
    <w:p w14:paraId="11CBD8AE" w14:textId="77777777" w:rsidR="00C86377" w:rsidRDefault="00AD5A7E">
      <w:pPr>
        <w:numPr>
          <w:ilvl w:val="0"/>
          <w:numId w:val="1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3. Opis načina dostopa do informacij javnega značaja</w:t>
      </w:r>
    </w:p>
    <w:p w14:paraId="5444388B" w14:textId="77777777" w:rsidR="00C86377" w:rsidRDefault="00C86377">
      <w:pPr>
        <w:spacing w:after="0" w:line="240" w:lineRule="auto"/>
        <w:ind w:left="720"/>
        <w:textAlignment w:val="auto"/>
        <w:rPr>
          <w:rFonts w:ascii="Times New Roman" w:hAnsi="Times New Roman"/>
        </w:rPr>
      </w:pPr>
    </w:p>
    <w:p w14:paraId="583A0237" w14:textId="77777777" w:rsidR="00C86377" w:rsidRDefault="00AD5A7E">
      <w:pPr>
        <w:pStyle w:val="Naslov3"/>
        <w:numPr>
          <w:ilvl w:val="0"/>
          <w:numId w:val="2"/>
        </w:numPr>
        <w:spacing w:before="0" w:after="0"/>
      </w:pPr>
      <w:r>
        <w:rPr>
          <w:rStyle w:val="Krepko"/>
          <w:b/>
          <w:bCs/>
        </w:rPr>
        <w:t>Osnovni podatki o katalogu</w:t>
      </w:r>
    </w:p>
    <w:p w14:paraId="4473CA07" w14:textId="77777777" w:rsidR="00C86377" w:rsidRDefault="00C86377">
      <w:pPr>
        <w:pStyle w:val="Naslov3"/>
        <w:spacing w:before="0" w:after="0"/>
        <w:ind w:left="720"/>
      </w:pPr>
    </w:p>
    <w:p w14:paraId="291A446A" w14:textId="77777777" w:rsidR="00C86377" w:rsidRDefault="00AD5A7E">
      <w:pPr>
        <w:pStyle w:val="Navadensplet"/>
        <w:spacing w:before="0" w:after="0"/>
      </w:pPr>
      <w:r>
        <w:rPr>
          <w:rStyle w:val="Krepko"/>
        </w:rPr>
        <w:t>Naziv in sedež javnega zavoda</w:t>
      </w:r>
    </w:p>
    <w:p w14:paraId="6FBF5020" w14:textId="77777777" w:rsidR="00C86377" w:rsidRDefault="00AD5A7E">
      <w:pPr>
        <w:pStyle w:val="Navadensplet"/>
        <w:spacing w:before="0" w:after="0"/>
      </w:pPr>
      <w:r>
        <w:t>Slovenski etnografski muzej</w:t>
      </w:r>
      <w:r>
        <w:br/>
      </w:r>
      <w:r>
        <w:t>Metelkova 2</w:t>
      </w:r>
      <w:r>
        <w:br/>
      </w:r>
      <w:r>
        <w:t>1000 Ljubljana</w:t>
      </w:r>
    </w:p>
    <w:p w14:paraId="1971CF9E" w14:textId="77777777" w:rsidR="00C86377" w:rsidRDefault="00C86377">
      <w:pPr>
        <w:pStyle w:val="Navadensplet"/>
        <w:spacing w:before="0" w:after="0"/>
      </w:pPr>
    </w:p>
    <w:p w14:paraId="3E369AC5" w14:textId="77777777" w:rsidR="00C86377" w:rsidRDefault="00AD5A7E">
      <w:pPr>
        <w:pStyle w:val="Navadensplet"/>
        <w:spacing w:before="0" w:after="0"/>
      </w:pPr>
      <w:r>
        <w:rPr>
          <w:rStyle w:val="Krepko"/>
        </w:rPr>
        <w:t>Kontaktni podatki</w:t>
      </w:r>
    </w:p>
    <w:p w14:paraId="4FDC3E26" w14:textId="77777777" w:rsidR="00C86377" w:rsidRDefault="00AD5A7E">
      <w:pPr>
        <w:pStyle w:val="Navadensplet"/>
        <w:spacing w:before="0" w:after="0"/>
      </w:pPr>
      <w:r>
        <w:t>tel.: 01 3008-700</w:t>
      </w:r>
      <w:r>
        <w:br/>
      </w:r>
      <w:r>
        <w:t>e-pošta: etnomuz@etno-muzej.si</w:t>
      </w:r>
      <w:r>
        <w:br/>
      </w:r>
      <w:r>
        <w:t>uradna spletna stran: www.etno-muzej.si</w:t>
      </w:r>
      <w:r>
        <w:br/>
      </w:r>
      <w:r>
        <w:t>matična številka: 5052653</w:t>
      </w:r>
      <w:r>
        <w:br/>
      </w:r>
      <w:r>
        <w:t>davčna številka: 99955407</w:t>
      </w:r>
      <w:r>
        <w:br/>
      </w:r>
      <w:r>
        <w:t>klasifikacija dejavnosti: 91.020</w:t>
      </w:r>
    </w:p>
    <w:p w14:paraId="4F4915B0" w14:textId="77777777" w:rsidR="00C86377" w:rsidRDefault="00C86377">
      <w:pPr>
        <w:pStyle w:val="Navadensplet"/>
        <w:spacing w:before="0" w:after="0"/>
      </w:pPr>
    </w:p>
    <w:p w14:paraId="41D1F1A1" w14:textId="77777777" w:rsidR="00C86377" w:rsidRDefault="00AD5A7E">
      <w:pPr>
        <w:pStyle w:val="Navadensplet"/>
        <w:spacing w:before="0" w:after="0"/>
      </w:pPr>
      <w:r>
        <w:rPr>
          <w:rStyle w:val="Krepko"/>
        </w:rPr>
        <w:t>Odgovor</w:t>
      </w:r>
      <w:r>
        <w:rPr>
          <w:rStyle w:val="Krepko"/>
        </w:rPr>
        <w:t>na oseba</w:t>
      </w:r>
    </w:p>
    <w:p w14:paraId="2E2F8E86" w14:textId="77777777" w:rsidR="00C86377" w:rsidRDefault="00AD5A7E">
      <w:pPr>
        <w:pStyle w:val="Navadensplet"/>
        <w:spacing w:before="0" w:after="0"/>
      </w:pPr>
      <w:r>
        <w:t>Natalija Polenec, direktorica</w:t>
      </w:r>
    </w:p>
    <w:p w14:paraId="717B66C5" w14:textId="77777777" w:rsidR="00C86377" w:rsidRDefault="00C86377">
      <w:pPr>
        <w:pStyle w:val="Navadensplet"/>
        <w:spacing w:before="0" w:after="0"/>
      </w:pPr>
    </w:p>
    <w:p w14:paraId="26228755" w14:textId="77777777" w:rsidR="00C86377" w:rsidRDefault="00AD5A7E">
      <w:pPr>
        <w:pStyle w:val="Navadensplet"/>
        <w:spacing w:before="0" w:after="0"/>
      </w:pPr>
      <w:r>
        <w:rPr>
          <w:rStyle w:val="Krepko"/>
        </w:rPr>
        <w:t>Datum zadnje objave spremembe</w:t>
      </w:r>
    </w:p>
    <w:p w14:paraId="15AE93C9" w14:textId="77777777" w:rsidR="00C86377" w:rsidRDefault="00AD5A7E">
      <w:pPr>
        <w:pStyle w:val="Navadensplet"/>
        <w:spacing w:before="0" w:after="0"/>
      </w:pPr>
      <w:r>
        <w:t>November 2023</w:t>
      </w:r>
    </w:p>
    <w:p w14:paraId="65683991" w14:textId="77777777" w:rsidR="00C86377" w:rsidRDefault="00C86377">
      <w:pPr>
        <w:pStyle w:val="Navadensplet"/>
        <w:spacing w:before="0" w:after="0"/>
      </w:pPr>
    </w:p>
    <w:p w14:paraId="6A756EAD" w14:textId="77777777" w:rsidR="00C86377" w:rsidRDefault="00AD5A7E">
      <w:pPr>
        <w:pStyle w:val="Navadensplet"/>
        <w:spacing w:before="0" w:after="0"/>
      </w:pPr>
      <w:r>
        <w:rPr>
          <w:rStyle w:val="Krepko"/>
        </w:rPr>
        <w:t>Dostopnost kataloga</w:t>
      </w:r>
    </w:p>
    <w:p w14:paraId="3623DE7B" w14:textId="77777777" w:rsidR="00C86377" w:rsidRDefault="00AD5A7E">
      <w:pPr>
        <w:pStyle w:val="Navadensplet"/>
        <w:spacing w:before="0" w:after="0"/>
      </w:pPr>
      <w:r>
        <w:t xml:space="preserve">Katalog je v elektronski obliki dostopen na uradni spletni strani Slovenskega etnografskega muzeja </w:t>
      </w:r>
      <w:hyperlink r:id="rId7" w:history="1">
        <w:r>
          <w:rPr>
            <w:rStyle w:val="Hiperpovezava"/>
          </w:rPr>
          <w:t>www.etno-m</w:t>
        </w:r>
        <w:r>
          <w:rPr>
            <w:rStyle w:val="Hiperpovezava"/>
          </w:rPr>
          <w:t>uzej.si</w:t>
        </w:r>
      </w:hyperlink>
      <w:r>
        <w:t>.</w:t>
      </w:r>
    </w:p>
    <w:p w14:paraId="191AE349" w14:textId="77777777" w:rsidR="00C86377" w:rsidRDefault="00C86377">
      <w:pPr>
        <w:pStyle w:val="Navadensplet"/>
        <w:spacing w:before="0" w:after="0"/>
      </w:pPr>
    </w:p>
    <w:p w14:paraId="378E2FC0" w14:textId="77777777" w:rsidR="00C86377" w:rsidRDefault="00AD5A7E">
      <w:pPr>
        <w:pStyle w:val="Naslov3"/>
        <w:numPr>
          <w:ilvl w:val="0"/>
          <w:numId w:val="2"/>
        </w:numPr>
        <w:spacing w:before="0" w:after="0"/>
      </w:pPr>
      <w:r>
        <w:rPr>
          <w:rStyle w:val="Krepko"/>
          <w:b/>
          <w:bCs/>
        </w:rPr>
        <w:t>Splošni podatki o zavodu in informacijah javnega značaja, s katerimi razpolaga</w:t>
      </w:r>
    </w:p>
    <w:p w14:paraId="64CAB67C" w14:textId="77777777" w:rsidR="00C86377" w:rsidRDefault="00C86377">
      <w:pPr>
        <w:pStyle w:val="Naslov3"/>
        <w:spacing w:before="0" w:after="0"/>
        <w:ind w:left="720"/>
      </w:pPr>
    </w:p>
    <w:p w14:paraId="4FC795CD" w14:textId="77777777" w:rsidR="00C86377" w:rsidRDefault="00AD5A7E">
      <w:pPr>
        <w:pStyle w:val="Naslov3"/>
        <w:spacing w:before="0" w:after="0"/>
      </w:pPr>
      <w:r>
        <w:t>2.a. Podatki o organizaciji zavoda</w:t>
      </w:r>
    </w:p>
    <w:p w14:paraId="36CAC2BF" w14:textId="77777777" w:rsidR="00C86377" w:rsidRDefault="00C86377">
      <w:pPr>
        <w:pStyle w:val="Naslov3"/>
        <w:spacing w:before="0" w:after="0"/>
      </w:pPr>
    </w:p>
    <w:p w14:paraId="1B9DFB19" w14:textId="77777777" w:rsidR="00C86377" w:rsidRDefault="00AD5A7E">
      <w:pPr>
        <w:pStyle w:val="Navadensplet"/>
        <w:spacing w:before="0" w:after="0"/>
      </w:pPr>
      <w:r>
        <w:rPr>
          <w:rStyle w:val="Krepko"/>
        </w:rPr>
        <w:t>Poslanstvo SEM</w:t>
      </w:r>
    </w:p>
    <w:p w14:paraId="16B69C2A" w14:textId="77777777" w:rsidR="00C86377" w:rsidRDefault="00AD5A7E">
      <w:pPr>
        <w:pStyle w:val="Navadensplet"/>
        <w:spacing w:before="0" w:after="0"/>
      </w:pPr>
      <w:r>
        <w:t xml:space="preserve">Slovenski etnografski muzej je muzej "o ljudeh, za ljudi", muzej kulturnih istovetnosti, prostor dialoga med </w:t>
      </w:r>
      <w:r>
        <w:t xml:space="preserve">preteklim in sedanjim, med svojo in drugimi kulturami, med naravo in </w:t>
      </w:r>
      <w:r>
        <w:lastRenderedPageBreak/>
        <w:t>civilizacijo.</w:t>
      </w:r>
      <w:r>
        <w:br/>
      </w:r>
      <w:r>
        <w:t xml:space="preserve">Kot osrednji etnološki muzej s slovenskimi in </w:t>
      </w:r>
      <w:proofErr w:type="spellStart"/>
      <w:r>
        <w:t>zunajevropskimi</w:t>
      </w:r>
      <w:proofErr w:type="spellEnd"/>
      <w:r>
        <w:t xml:space="preserve"> zbirkami s področja materialne, socialne in duhovne kulture skrbi za njihovo ohranjanje, preučevanje, spoznavan</w:t>
      </w:r>
      <w:r>
        <w:t>je in razumevanje.</w:t>
      </w:r>
      <w:r>
        <w:br/>
      </w:r>
      <w:r>
        <w:t xml:space="preserve">Prek letnega cikla razstav in drugih prireditev - slovenskih (zamejskih, izseljenskih), drugih evropskih in </w:t>
      </w:r>
      <w:proofErr w:type="spellStart"/>
      <w:r>
        <w:t>zunajevropskih</w:t>
      </w:r>
      <w:proofErr w:type="spellEnd"/>
      <w:r>
        <w:t>, bogatih izobraževalnih programov in publikacij predstavlja in sporoča védenja o tradicijski kulturi na Slovenskem</w:t>
      </w:r>
      <w:r>
        <w:t xml:space="preserve"> in o kulturah nekaterih drugih ljudstev sveta; o materialni kulturni dediščini vsakdanjih in prazničnih načinov življenja ter o neoprijemljivi dediščini znanj, vrednotenj, tehnik, modrosti in ustvarjalnosti v slovenskem etničnem prostoru, v diaspori in dr</w:t>
      </w:r>
      <w:r>
        <w:t>ugod.</w:t>
      </w:r>
    </w:p>
    <w:p w14:paraId="7691C5EE" w14:textId="77777777" w:rsidR="00C86377" w:rsidRDefault="00C86377">
      <w:pPr>
        <w:pStyle w:val="Navadensplet"/>
        <w:spacing w:before="0" w:after="0"/>
      </w:pPr>
    </w:p>
    <w:p w14:paraId="51633106" w14:textId="77777777" w:rsidR="00C86377" w:rsidRDefault="00AD5A7E">
      <w:pPr>
        <w:pStyle w:val="Navadensplet"/>
        <w:spacing w:before="0" w:after="0"/>
      </w:pPr>
      <w:r>
        <w:rPr>
          <w:rStyle w:val="Krepko"/>
        </w:rPr>
        <w:t>Opis delovnega področja zavoda</w:t>
      </w:r>
    </w:p>
    <w:p w14:paraId="655C8CDE" w14:textId="77777777" w:rsidR="00C86377" w:rsidRDefault="00C86377">
      <w:pPr>
        <w:pStyle w:val="Navadensplet"/>
        <w:spacing w:before="0" w:after="0"/>
      </w:pPr>
    </w:p>
    <w:p w14:paraId="2A950AC0" w14:textId="77777777" w:rsidR="00C86377" w:rsidRDefault="00AD5A7E">
      <w:pPr>
        <w:pStyle w:val="Navadensplet"/>
        <w:spacing w:before="0" w:after="0"/>
      </w:pPr>
      <w:r>
        <w:t>Glede na namen, zaradi katerega je zavod ustanovljen, opravlja znotraj javne službe naslednje naloge:</w:t>
      </w:r>
    </w:p>
    <w:p w14:paraId="32CA2305" w14:textId="77777777" w:rsidR="00C86377" w:rsidRDefault="00AD5A7E">
      <w:pPr>
        <w:numPr>
          <w:ilvl w:val="0"/>
          <w:numId w:val="3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evidentira, dokumentira, raziskuje, inventarizira kulturno dediščino na podlagi zbiralne politike in poslanstva zav</w:t>
      </w:r>
      <w:r>
        <w:rPr>
          <w:rFonts w:ascii="Times New Roman" w:hAnsi="Times New Roman"/>
        </w:rPr>
        <w:t>oda,</w:t>
      </w:r>
    </w:p>
    <w:p w14:paraId="0FAE444C" w14:textId="77777777" w:rsidR="00C86377" w:rsidRDefault="00AD5A7E">
      <w:pPr>
        <w:numPr>
          <w:ilvl w:val="0"/>
          <w:numId w:val="3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varuje in hrani zbirke ter jih dopolnjuje v skladu s poslanstvom muzeja,</w:t>
      </w:r>
    </w:p>
    <w:p w14:paraId="2B7EC40B" w14:textId="77777777" w:rsidR="00C86377" w:rsidRDefault="00AD5A7E">
      <w:pPr>
        <w:numPr>
          <w:ilvl w:val="0"/>
          <w:numId w:val="3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aktivno sodeluje pri slovenskem in mednarodnem kulturnem in znanstvenem sodelovanju z drugimi muzeji, raziskovalnimi ustanovami, drugimi državnimi javnimi zavodi ter RTV Slovenij</w:t>
      </w:r>
      <w:r>
        <w:rPr>
          <w:rFonts w:ascii="Times New Roman" w:hAnsi="Times New Roman"/>
        </w:rPr>
        <w:t>a,</w:t>
      </w:r>
    </w:p>
    <w:p w14:paraId="3933A8D2" w14:textId="77777777" w:rsidR="00C86377" w:rsidRDefault="00AD5A7E">
      <w:pPr>
        <w:numPr>
          <w:ilvl w:val="0"/>
          <w:numId w:val="3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razvija vlogo osrednjega muzeja za področja svojih zbirk v sodelovanju z mrežo muzejev, z uporabniki muzeja in muzejskimi partnerji,</w:t>
      </w:r>
    </w:p>
    <w:p w14:paraId="0DE05D6E" w14:textId="77777777" w:rsidR="00C86377" w:rsidRDefault="00AD5A7E">
      <w:pPr>
        <w:numPr>
          <w:ilvl w:val="0"/>
          <w:numId w:val="3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v vlogi državnega muzeja skrbi za enotne standarde na področju varovanja in hranjenja etnološke dediščine,</w:t>
      </w:r>
    </w:p>
    <w:p w14:paraId="736CEFF8" w14:textId="77777777" w:rsidR="00C86377" w:rsidRDefault="00AD5A7E">
      <w:pPr>
        <w:numPr>
          <w:ilvl w:val="0"/>
          <w:numId w:val="3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skrbi za </w:t>
      </w:r>
      <w:r>
        <w:rPr>
          <w:rFonts w:ascii="Times New Roman" w:hAnsi="Times New Roman"/>
        </w:rPr>
        <w:t>izobraževanje svojih strokovnih sodelavcev in nudi pomoč pri strokovnem izobraževanju strokovnih sodelavcev drugih muzejev,</w:t>
      </w:r>
    </w:p>
    <w:p w14:paraId="353EE0F9" w14:textId="77777777" w:rsidR="00C86377" w:rsidRDefault="00AD5A7E">
      <w:pPr>
        <w:numPr>
          <w:ilvl w:val="0"/>
          <w:numId w:val="3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vodi strokovno izobraževanje pripravnikov,</w:t>
      </w:r>
    </w:p>
    <w:p w14:paraId="48498F3E" w14:textId="77777777" w:rsidR="00C86377" w:rsidRDefault="00AD5A7E">
      <w:pPr>
        <w:numPr>
          <w:ilvl w:val="0"/>
          <w:numId w:val="3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daje strokovna mnenja o izvozu, iznosu in uvozu kulturne dediščine,</w:t>
      </w:r>
    </w:p>
    <w:p w14:paraId="49090EBF" w14:textId="77777777" w:rsidR="00C86377" w:rsidRDefault="00AD5A7E">
      <w:pPr>
        <w:numPr>
          <w:ilvl w:val="0"/>
          <w:numId w:val="3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posreduje podatke o e</w:t>
      </w:r>
      <w:r>
        <w:rPr>
          <w:rFonts w:ascii="Times New Roman" w:hAnsi="Times New Roman"/>
        </w:rPr>
        <w:t>tnološki dediščini v register dediščine in skrbi za dostopnost podatkov javnosti,</w:t>
      </w:r>
    </w:p>
    <w:p w14:paraId="7B878B53" w14:textId="77777777" w:rsidR="00C86377" w:rsidRDefault="00AD5A7E">
      <w:pPr>
        <w:numPr>
          <w:ilvl w:val="0"/>
          <w:numId w:val="3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pripravlja in izvaja pedagoške in andragoške programe ter programe za težje prilagodljive družbene skupine,</w:t>
      </w:r>
    </w:p>
    <w:p w14:paraId="19F8FC78" w14:textId="77777777" w:rsidR="00C86377" w:rsidRDefault="00AD5A7E">
      <w:pPr>
        <w:numPr>
          <w:ilvl w:val="0"/>
          <w:numId w:val="3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omogoča dostopnost do podatkov in programov telesno oviranim oseba</w:t>
      </w:r>
      <w:r>
        <w:rPr>
          <w:rFonts w:ascii="Times New Roman" w:hAnsi="Times New Roman"/>
        </w:rPr>
        <w:t>m,</w:t>
      </w:r>
    </w:p>
    <w:p w14:paraId="7FFA513F" w14:textId="77777777" w:rsidR="00C86377" w:rsidRDefault="00AD5A7E">
      <w:pPr>
        <w:numPr>
          <w:ilvl w:val="0"/>
          <w:numId w:val="3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poleg stalne razstave vsaj enkrat letno pripravi študijske razstave iz svojih zbirk, pri razstavah sodeluje z domačimi in tujimi muzeji in drugimi ustanovami,</w:t>
      </w:r>
    </w:p>
    <w:p w14:paraId="410BCCEE" w14:textId="77777777" w:rsidR="00C86377" w:rsidRDefault="00AD5A7E">
      <w:pPr>
        <w:numPr>
          <w:ilvl w:val="0"/>
          <w:numId w:val="3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povezuje se s slovenskimi ustanovami v zamejstvu in Slovenci po svetu za načrtno varovanje in </w:t>
      </w:r>
      <w:r>
        <w:rPr>
          <w:rFonts w:ascii="Times New Roman" w:hAnsi="Times New Roman"/>
        </w:rPr>
        <w:t>hranjenje kulturne dediščine,</w:t>
      </w:r>
    </w:p>
    <w:p w14:paraId="7CC1A7CA" w14:textId="77777777" w:rsidR="00C86377" w:rsidRDefault="00AD5A7E">
      <w:pPr>
        <w:numPr>
          <w:ilvl w:val="0"/>
          <w:numId w:val="3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pri restavratorsko-konservatorski dejavnosti se povezuje z Restavratorskim centrom Republike Slovenije in ostalimi muzeji ter izvaja konserviranje in restavriranje predmetov drugih muzejev v skladu s svojim letnim programom,</w:t>
      </w:r>
    </w:p>
    <w:p w14:paraId="2C4EEEB7" w14:textId="77777777" w:rsidR="00C86377" w:rsidRDefault="00AD5A7E">
      <w:pPr>
        <w:numPr>
          <w:ilvl w:val="0"/>
          <w:numId w:val="3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etni program razstav usklajuje z ostalimi državnimi muzeji,</w:t>
      </w:r>
    </w:p>
    <w:p w14:paraId="6B289F8B" w14:textId="77777777" w:rsidR="00C86377" w:rsidRDefault="00AD5A7E">
      <w:pPr>
        <w:numPr>
          <w:ilvl w:val="0"/>
          <w:numId w:val="3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vodi strokovno knjižnico za področje etnologije, ki je odprta javnosti in skrbi za izvajanje knjižnične dejavnosti po zahtevanih standardih in zakonodaji,</w:t>
      </w:r>
    </w:p>
    <w:p w14:paraId="107D9920" w14:textId="77777777" w:rsidR="00C86377" w:rsidRDefault="00AD5A7E">
      <w:pPr>
        <w:numPr>
          <w:ilvl w:val="0"/>
          <w:numId w:val="3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izdaja tiskano gradivo, video, zvočne in </w:t>
      </w:r>
      <w:r>
        <w:rPr>
          <w:rFonts w:ascii="Times New Roman" w:hAnsi="Times New Roman"/>
        </w:rPr>
        <w:t>računalniške zapise, ki izhajajo iz poslanstva muzeja ter druge oblike promocijskega materiala s področja dejavnosti muzeja,</w:t>
      </w:r>
    </w:p>
    <w:p w14:paraId="3D681D64" w14:textId="77777777" w:rsidR="00C86377" w:rsidRDefault="00AD5A7E">
      <w:pPr>
        <w:numPr>
          <w:ilvl w:val="0"/>
          <w:numId w:val="3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vodi evidenco nezakonito odtujenih predmetov kulturne dediščine,</w:t>
      </w:r>
    </w:p>
    <w:p w14:paraId="5E3C6B14" w14:textId="77777777" w:rsidR="00C86377" w:rsidRDefault="00AD5A7E">
      <w:pPr>
        <w:numPr>
          <w:ilvl w:val="0"/>
          <w:numId w:val="3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evidentira premično kulturno dediščino po standardih UNESCA (</w:t>
      </w:r>
      <w:proofErr w:type="spellStart"/>
      <w:r>
        <w:rPr>
          <w:rFonts w:ascii="Times New Roman" w:hAnsi="Times New Roman"/>
        </w:rPr>
        <w:t>Objec</w:t>
      </w:r>
      <w:r>
        <w:rPr>
          <w:rFonts w:ascii="Times New Roman" w:hAnsi="Times New Roman"/>
        </w:rPr>
        <w:t>t</w:t>
      </w:r>
      <w:proofErr w:type="spellEnd"/>
      <w:r>
        <w:rPr>
          <w:rFonts w:ascii="Times New Roman" w:hAnsi="Times New Roman"/>
        </w:rPr>
        <w:t xml:space="preserve"> ID) v skladu s poslanstvom muzeja, na spomenikih, ki so v državni lasti in niso v upravljanju drugega državnega muzeja,</w:t>
      </w:r>
    </w:p>
    <w:p w14:paraId="4EE4D1BB" w14:textId="77777777" w:rsidR="00C86377" w:rsidRDefault="00AD5A7E">
      <w:pPr>
        <w:numPr>
          <w:ilvl w:val="0"/>
          <w:numId w:val="3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načrtuje in izvaja raziskovalno dejavnost v skladu s poslanstvom muzeja.</w:t>
      </w:r>
    </w:p>
    <w:p w14:paraId="3B4EC940" w14:textId="77777777" w:rsidR="00C86377" w:rsidRDefault="00C86377">
      <w:pPr>
        <w:spacing w:after="0" w:line="240" w:lineRule="auto"/>
        <w:ind w:left="720"/>
        <w:textAlignment w:val="auto"/>
        <w:rPr>
          <w:rFonts w:ascii="Times New Roman" w:hAnsi="Times New Roman"/>
        </w:rPr>
      </w:pPr>
    </w:p>
    <w:p w14:paraId="588B7FAE" w14:textId="77777777" w:rsidR="00C86377" w:rsidRDefault="00C86377">
      <w:pPr>
        <w:spacing w:after="0" w:line="240" w:lineRule="auto"/>
        <w:ind w:left="720"/>
        <w:textAlignment w:val="auto"/>
        <w:rPr>
          <w:rFonts w:ascii="Times New Roman" w:hAnsi="Times New Roman"/>
        </w:rPr>
      </w:pPr>
    </w:p>
    <w:p w14:paraId="7AAE1178" w14:textId="77777777" w:rsidR="00C86377" w:rsidRDefault="00AD5A7E">
      <w:pPr>
        <w:pStyle w:val="Navadensplet"/>
        <w:spacing w:before="0" w:after="0"/>
      </w:pPr>
      <w:r>
        <w:rPr>
          <w:rStyle w:val="Krepko"/>
        </w:rPr>
        <w:lastRenderedPageBreak/>
        <w:t>Organizacijske enote</w:t>
      </w:r>
    </w:p>
    <w:p w14:paraId="02E131F1" w14:textId="77777777" w:rsidR="00C86377" w:rsidRDefault="00C86377">
      <w:pPr>
        <w:pStyle w:val="Navadensplet"/>
        <w:spacing w:before="0" w:after="0"/>
      </w:pPr>
    </w:p>
    <w:p w14:paraId="14459C15" w14:textId="77777777" w:rsidR="00C86377" w:rsidRDefault="00AD5A7E">
      <w:pPr>
        <w:pStyle w:val="rteindent1"/>
        <w:numPr>
          <w:ilvl w:val="0"/>
          <w:numId w:val="4"/>
        </w:numPr>
        <w:spacing w:before="0" w:after="0"/>
      </w:pPr>
      <w:r>
        <w:rPr>
          <w:b/>
          <w:bCs/>
        </w:rPr>
        <w:t>UPRAVA</w:t>
      </w:r>
      <w:r>
        <w:t xml:space="preserve"> (tajništvo, finančna </w:t>
      </w:r>
      <w:r>
        <w:t>služba in tehnično vzdrževalna služba)</w:t>
      </w:r>
    </w:p>
    <w:p w14:paraId="4D818794" w14:textId="77777777" w:rsidR="00C86377" w:rsidRDefault="00C86377">
      <w:pPr>
        <w:pStyle w:val="rteindent1"/>
        <w:spacing w:before="0" w:after="0"/>
        <w:ind w:left="720"/>
      </w:pPr>
    </w:p>
    <w:p w14:paraId="7D3B2136" w14:textId="77777777" w:rsidR="00C86377" w:rsidRDefault="00AD5A7E">
      <w:pPr>
        <w:pStyle w:val="rteindent1"/>
        <w:numPr>
          <w:ilvl w:val="0"/>
          <w:numId w:val="4"/>
        </w:numPr>
        <w:spacing w:before="0" w:after="0"/>
      </w:pPr>
      <w:r>
        <w:rPr>
          <w:b/>
          <w:bCs/>
        </w:rPr>
        <w:t>PROGRAMI IN POPULARIZACIJA</w:t>
      </w:r>
      <w:r>
        <w:t xml:space="preserve"> (oddelek za muzejsko pedagogiko in andragogiko in Služba za komuniciranje in javne programe)</w:t>
      </w:r>
    </w:p>
    <w:p w14:paraId="60761CC3" w14:textId="77777777" w:rsidR="00C86377" w:rsidRDefault="00C86377">
      <w:pPr>
        <w:pStyle w:val="rteindent1"/>
        <w:spacing w:before="0" w:after="0"/>
      </w:pPr>
    </w:p>
    <w:p w14:paraId="2E3A4054" w14:textId="77777777" w:rsidR="00C86377" w:rsidRDefault="00AD5A7E">
      <w:pPr>
        <w:pStyle w:val="rteindent1"/>
        <w:numPr>
          <w:ilvl w:val="0"/>
          <w:numId w:val="4"/>
        </w:numPr>
        <w:spacing w:before="0" w:after="0"/>
      </w:pPr>
      <w:r>
        <w:rPr>
          <w:b/>
          <w:bCs/>
        </w:rPr>
        <w:t>STROKOVNI ODDELKI</w:t>
      </w:r>
    </w:p>
    <w:p w14:paraId="0BC2A80B" w14:textId="77777777" w:rsidR="00C86377" w:rsidRDefault="00C86377">
      <w:pPr>
        <w:pStyle w:val="rteindent1"/>
        <w:spacing w:before="0" w:after="0"/>
        <w:ind w:left="720"/>
      </w:pPr>
    </w:p>
    <w:p w14:paraId="45B55316" w14:textId="77777777" w:rsidR="00C86377" w:rsidRDefault="00AD5A7E">
      <w:pPr>
        <w:pStyle w:val="rteindent1"/>
        <w:numPr>
          <w:ilvl w:val="0"/>
          <w:numId w:val="5"/>
        </w:numPr>
        <w:spacing w:before="0" w:after="0"/>
        <w:rPr>
          <w:b/>
          <w:bCs/>
        </w:rPr>
      </w:pPr>
      <w:r>
        <w:rPr>
          <w:b/>
          <w:bCs/>
        </w:rPr>
        <w:t xml:space="preserve">Oddelek </w:t>
      </w:r>
      <w:proofErr w:type="spellStart"/>
      <w:r>
        <w:rPr>
          <w:b/>
          <w:bCs/>
        </w:rPr>
        <w:t>kustodiatov</w:t>
      </w:r>
      <w:proofErr w:type="spellEnd"/>
      <w:r>
        <w:rPr>
          <w:b/>
          <w:bCs/>
        </w:rPr>
        <w:t>:</w:t>
      </w:r>
    </w:p>
    <w:p w14:paraId="58414975" w14:textId="77777777" w:rsidR="00C86377" w:rsidRDefault="00C86377">
      <w:pPr>
        <w:pStyle w:val="rteindent1"/>
        <w:spacing w:before="0" w:after="0"/>
      </w:pPr>
    </w:p>
    <w:p w14:paraId="5BABFEDE" w14:textId="77777777" w:rsidR="00C86377" w:rsidRDefault="00AD5A7E">
      <w:pPr>
        <w:pStyle w:val="rteindent1"/>
        <w:numPr>
          <w:ilvl w:val="1"/>
          <w:numId w:val="4"/>
        </w:numPr>
        <w:spacing w:before="0" w:after="0"/>
      </w:pPr>
      <w:proofErr w:type="spellStart"/>
      <w:r>
        <w:t>Kustodiat</w:t>
      </w:r>
      <w:proofErr w:type="spellEnd"/>
      <w:r>
        <w:t xml:space="preserve"> za kmečko gospodarstvo in promet,</w:t>
      </w:r>
    </w:p>
    <w:p w14:paraId="705D8408" w14:textId="77777777" w:rsidR="00C86377" w:rsidRDefault="00AD5A7E">
      <w:pPr>
        <w:pStyle w:val="rteindent1"/>
        <w:numPr>
          <w:ilvl w:val="1"/>
          <w:numId w:val="4"/>
        </w:numPr>
        <w:spacing w:before="0" w:after="0"/>
      </w:pPr>
      <w:proofErr w:type="spellStart"/>
      <w:r>
        <w:t>Kustodiat</w:t>
      </w:r>
      <w:proofErr w:type="spellEnd"/>
      <w:r>
        <w:t xml:space="preserve"> </w:t>
      </w:r>
      <w:r>
        <w:t>za obrt in trgovino,</w:t>
      </w:r>
    </w:p>
    <w:p w14:paraId="4E9F0AA3" w14:textId="77777777" w:rsidR="00C86377" w:rsidRDefault="00AD5A7E">
      <w:pPr>
        <w:pStyle w:val="rteindent1"/>
        <w:numPr>
          <w:ilvl w:val="1"/>
          <w:numId w:val="4"/>
        </w:numPr>
        <w:spacing w:before="0" w:after="0"/>
      </w:pPr>
      <w:proofErr w:type="spellStart"/>
      <w:r>
        <w:t>Kustodiat</w:t>
      </w:r>
      <w:proofErr w:type="spellEnd"/>
      <w:r>
        <w:t xml:space="preserve"> za stavbarstvo, notranjo opremo in bivalno kulturo,</w:t>
      </w:r>
    </w:p>
    <w:p w14:paraId="4667E010" w14:textId="77777777" w:rsidR="00C86377" w:rsidRDefault="00AD5A7E">
      <w:pPr>
        <w:pStyle w:val="rteindent1"/>
        <w:numPr>
          <w:ilvl w:val="1"/>
          <w:numId w:val="4"/>
        </w:numPr>
        <w:spacing w:before="0" w:after="0"/>
      </w:pPr>
      <w:proofErr w:type="spellStart"/>
      <w:r>
        <w:t>Kustodiat</w:t>
      </w:r>
      <w:proofErr w:type="spellEnd"/>
      <w:r>
        <w:t xml:space="preserve"> za oblačilno kulturo in tekstil,</w:t>
      </w:r>
    </w:p>
    <w:p w14:paraId="1A0B9F48" w14:textId="77777777" w:rsidR="00C86377" w:rsidRDefault="00AD5A7E">
      <w:pPr>
        <w:pStyle w:val="rteindent1"/>
        <w:numPr>
          <w:ilvl w:val="1"/>
          <w:numId w:val="4"/>
        </w:numPr>
        <w:spacing w:before="0" w:after="0"/>
      </w:pPr>
      <w:proofErr w:type="spellStart"/>
      <w:r>
        <w:t>Kustodiat</w:t>
      </w:r>
      <w:proofErr w:type="spellEnd"/>
      <w:r>
        <w:t xml:space="preserve"> za družbeno kulturo,</w:t>
      </w:r>
    </w:p>
    <w:p w14:paraId="4AEA3BFC" w14:textId="77777777" w:rsidR="00C86377" w:rsidRDefault="00AD5A7E">
      <w:pPr>
        <w:pStyle w:val="rteindent1"/>
        <w:numPr>
          <w:ilvl w:val="1"/>
          <w:numId w:val="4"/>
        </w:numPr>
        <w:spacing w:before="0" w:after="0"/>
      </w:pPr>
      <w:proofErr w:type="spellStart"/>
      <w:r>
        <w:t>Kustodiat</w:t>
      </w:r>
      <w:proofErr w:type="spellEnd"/>
      <w:r>
        <w:t xml:space="preserve"> za duhovno kulturo,</w:t>
      </w:r>
    </w:p>
    <w:p w14:paraId="170C208B" w14:textId="77777777" w:rsidR="00C86377" w:rsidRDefault="00AD5A7E">
      <w:pPr>
        <w:pStyle w:val="rteindent1"/>
        <w:numPr>
          <w:ilvl w:val="1"/>
          <w:numId w:val="4"/>
        </w:numPr>
        <w:spacing w:before="0" w:after="0"/>
      </w:pPr>
      <w:proofErr w:type="spellStart"/>
      <w:r>
        <w:t>Kustodiat</w:t>
      </w:r>
      <w:proofErr w:type="spellEnd"/>
      <w:r>
        <w:t xml:space="preserve"> za ljudsko likovno umetnost in slikovne vire,</w:t>
      </w:r>
    </w:p>
    <w:p w14:paraId="474940D9" w14:textId="77777777" w:rsidR="00C86377" w:rsidRDefault="00AD5A7E">
      <w:pPr>
        <w:pStyle w:val="rteindent1"/>
        <w:numPr>
          <w:ilvl w:val="1"/>
          <w:numId w:val="4"/>
        </w:numPr>
        <w:spacing w:before="0" w:after="0"/>
      </w:pPr>
      <w:proofErr w:type="spellStart"/>
      <w:r>
        <w:t>Kustodiat</w:t>
      </w:r>
      <w:proofErr w:type="spellEnd"/>
      <w:r>
        <w:t xml:space="preserve"> za </w:t>
      </w:r>
      <w:r>
        <w:t>zbirke iz Afrike in Amerike</w:t>
      </w:r>
    </w:p>
    <w:p w14:paraId="6049A231" w14:textId="77777777" w:rsidR="00C86377" w:rsidRDefault="00AD5A7E">
      <w:pPr>
        <w:pStyle w:val="rteindent1"/>
        <w:numPr>
          <w:ilvl w:val="1"/>
          <w:numId w:val="4"/>
        </w:numPr>
        <w:spacing w:before="0" w:after="0"/>
      </w:pPr>
      <w:proofErr w:type="spellStart"/>
      <w:r>
        <w:t>Kustodiat</w:t>
      </w:r>
      <w:proofErr w:type="spellEnd"/>
      <w:r>
        <w:t xml:space="preserve"> za zbirke iz Azije, Avstralije in Oceanije</w:t>
      </w:r>
    </w:p>
    <w:p w14:paraId="03E01815" w14:textId="77777777" w:rsidR="00C86377" w:rsidRDefault="00AD5A7E">
      <w:pPr>
        <w:pStyle w:val="rteindent1"/>
        <w:numPr>
          <w:ilvl w:val="1"/>
          <w:numId w:val="4"/>
        </w:numPr>
        <w:spacing w:before="0" w:after="0"/>
      </w:pPr>
      <w:proofErr w:type="spellStart"/>
      <w:r>
        <w:t>Kustodiat</w:t>
      </w:r>
      <w:proofErr w:type="spellEnd"/>
      <w:r>
        <w:t xml:space="preserve"> za slovenske izseljence, zamejce, pripadnike narodnih manjšin in drugih etnij v Sloveniji</w:t>
      </w:r>
    </w:p>
    <w:p w14:paraId="47088EC8" w14:textId="77777777" w:rsidR="00C86377" w:rsidRDefault="00AD5A7E">
      <w:pPr>
        <w:pStyle w:val="rteindent1"/>
        <w:numPr>
          <w:ilvl w:val="1"/>
          <w:numId w:val="4"/>
        </w:numPr>
        <w:spacing w:before="0" w:after="0"/>
      </w:pPr>
      <w:proofErr w:type="spellStart"/>
      <w:r>
        <w:t>Kustodiat</w:t>
      </w:r>
      <w:proofErr w:type="spellEnd"/>
      <w:r>
        <w:t xml:space="preserve"> za etnografski film</w:t>
      </w:r>
    </w:p>
    <w:p w14:paraId="2E5A6E7E" w14:textId="77777777" w:rsidR="00C86377" w:rsidRDefault="00C86377">
      <w:pPr>
        <w:pStyle w:val="rteindent1"/>
        <w:spacing w:before="0" w:after="0"/>
        <w:ind w:left="1440"/>
      </w:pPr>
    </w:p>
    <w:p w14:paraId="5E4D9776" w14:textId="77777777" w:rsidR="00C86377" w:rsidRDefault="00AD5A7E">
      <w:pPr>
        <w:pStyle w:val="rteindent1"/>
        <w:numPr>
          <w:ilvl w:val="0"/>
          <w:numId w:val="6"/>
        </w:numPr>
        <w:spacing w:before="0" w:after="0"/>
        <w:rPr>
          <w:b/>
          <w:bCs/>
        </w:rPr>
      </w:pPr>
      <w:r>
        <w:rPr>
          <w:b/>
          <w:bCs/>
        </w:rPr>
        <w:t xml:space="preserve">Oddelek za nesnovno kulturno </w:t>
      </w:r>
      <w:r>
        <w:rPr>
          <w:b/>
          <w:bCs/>
        </w:rPr>
        <w:t>dediščino</w:t>
      </w:r>
    </w:p>
    <w:p w14:paraId="61B872D7" w14:textId="77777777" w:rsidR="00C86377" w:rsidRDefault="00AD5A7E">
      <w:pPr>
        <w:pStyle w:val="rteindent1"/>
        <w:numPr>
          <w:ilvl w:val="0"/>
          <w:numId w:val="6"/>
        </w:numPr>
        <w:spacing w:before="0" w:after="0"/>
        <w:rPr>
          <w:b/>
          <w:bCs/>
        </w:rPr>
      </w:pPr>
      <w:r>
        <w:rPr>
          <w:b/>
          <w:bCs/>
        </w:rPr>
        <w:t>Oddelek za dokumentacijo</w:t>
      </w:r>
    </w:p>
    <w:p w14:paraId="7C1A8E4C" w14:textId="77777777" w:rsidR="00C86377" w:rsidRDefault="00AD5A7E">
      <w:pPr>
        <w:pStyle w:val="rteindent1"/>
        <w:numPr>
          <w:ilvl w:val="0"/>
          <w:numId w:val="6"/>
        </w:numPr>
        <w:spacing w:before="0" w:after="0"/>
        <w:rPr>
          <w:b/>
          <w:bCs/>
        </w:rPr>
      </w:pPr>
      <w:r>
        <w:rPr>
          <w:b/>
          <w:bCs/>
        </w:rPr>
        <w:t>Oddelek za konserviranje in restavriranje</w:t>
      </w:r>
    </w:p>
    <w:p w14:paraId="21D204E7" w14:textId="77777777" w:rsidR="00C86377" w:rsidRDefault="00AD5A7E">
      <w:pPr>
        <w:pStyle w:val="rteindent1"/>
        <w:numPr>
          <w:ilvl w:val="0"/>
          <w:numId w:val="6"/>
        </w:numPr>
        <w:spacing w:before="0" w:after="0"/>
        <w:rPr>
          <w:b/>
          <w:bCs/>
        </w:rPr>
      </w:pPr>
      <w:r>
        <w:rPr>
          <w:b/>
          <w:bCs/>
        </w:rPr>
        <w:t>Knjižnica</w:t>
      </w:r>
    </w:p>
    <w:p w14:paraId="1112DF2C" w14:textId="77777777" w:rsidR="00C86377" w:rsidRDefault="00AD5A7E">
      <w:pPr>
        <w:pStyle w:val="rteindent1"/>
        <w:numPr>
          <w:ilvl w:val="0"/>
          <w:numId w:val="6"/>
        </w:numPr>
        <w:spacing w:before="0" w:after="0"/>
      </w:pPr>
      <w:r>
        <w:rPr>
          <w:b/>
          <w:bCs/>
        </w:rPr>
        <w:t>Oddelke za trajnostni razvoj in skupnostne prakse</w:t>
      </w:r>
    </w:p>
    <w:p w14:paraId="1C0858E1" w14:textId="77777777" w:rsidR="00C86377" w:rsidRDefault="00C86377">
      <w:pPr>
        <w:pStyle w:val="rteindent1"/>
        <w:spacing w:before="0" w:after="0"/>
        <w:ind w:left="1440"/>
      </w:pPr>
    </w:p>
    <w:p w14:paraId="07466491" w14:textId="77777777" w:rsidR="00C86377" w:rsidRDefault="00AD5A7E">
      <w:pPr>
        <w:pStyle w:val="Naslov3"/>
        <w:spacing w:before="0" w:after="0"/>
      </w:pPr>
      <w:r>
        <w:t>2.b. Organi zavoda</w:t>
      </w:r>
    </w:p>
    <w:p w14:paraId="328CC453" w14:textId="77777777" w:rsidR="00C86377" w:rsidRDefault="00C86377">
      <w:pPr>
        <w:pStyle w:val="Naslov3"/>
        <w:spacing w:before="0" w:after="0"/>
      </w:pPr>
    </w:p>
    <w:p w14:paraId="5D548017" w14:textId="77777777" w:rsidR="00C86377" w:rsidRDefault="00AD5A7E">
      <w:pPr>
        <w:pStyle w:val="Navadensplet"/>
        <w:spacing w:before="0" w:after="0"/>
      </w:pPr>
      <w:r>
        <w:rPr>
          <w:rStyle w:val="Krepko"/>
        </w:rPr>
        <w:t>Svet zavoda</w:t>
      </w:r>
    </w:p>
    <w:p w14:paraId="0DC2C754" w14:textId="77777777" w:rsidR="00C86377" w:rsidRDefault="00AD5A7E">
      <w:pPr>
        <w:numPr>
          <w:ilvl w:val="0"/>
          <w:numId w:val="7"/>
        </w:numPr>
        <w:spacing w:after="0" w:line="240" w:lineRule="auto"/>
        <w:textAlignment w:val="auto"/>
      </w:pPr>
      <w:r>
        <w:rPr>
          <w:rStyle w:val="value"/>
          <w:rFonts w:ascii="Times New Roman" w:hAnsi="Times New Roman"/>
        </w:rPr>
        <w:t>Sebastjan Luis Kocmur, predsednik</w:t>
      </w:r>
    </w:p>
    <w:p w14:paraId="0465943F" w14:textId="77777777" w:rsidR="00C86377" w:rsidRDefault="00AD5A7E">
      <w:pPr>
        <w:numPr>
          <w:ilvl w:val="0"/>
          <w:numId w:val="7"/>
        </w:numPr>
        <w:spacing w:after="0" w:line="240" w:lineRule="auto"/>
        <w:textAlignment w:val="auto"/>
      </w:pPr>
      <w:r>
        <w:rPr>
          <w:rStyle w:val="value"/>
          <w:rFonts w:ascii="Times New Roman" w:hAnsi="Times New Roman"/>
        </w:rPr>
        <w:t xml:space="preserve">Jelka </w:t>
      </w:r>
      <w:proofErr w:type="spellStart"/>
      <w:r>
        <w:rPr>
          <w:rStyle w:val="value"/>
          <w:rFonts w:ascii="Times New Roman" w:hAnsi="Times New Roman"/>
        </w:rPr>
        <w:t>Pšajd</w:t>
      </w:r>
      <w:proofErr w:type="spellEnd"/>
      <w:r>
        <w:rPr>
          <w:rStyle w:val="value"/>
          <w:rFonts w:ascii="Times New Roman" w:hAnsi="Times New Roman"/>
        </w:rPr>
        <w:t>, namestnica predsednika</w:t>
      </w:r>
    </w:p>
    <w:p w14:paraId="47F4E73D" w14:textId="77777777" w:rsidR="00C86377" w:rsidRDefault="00AD5A7E">
      <w:pPr>
        <w:numPr>
          <w:ilvl w:val="0"/>
          <w:numId w:val="7"/>
        </w:numPr>
        <w:spacing w:after="0" w:line="240" w:lineRule="auto"/>
        <w:textAlignment w:val="auto"/>
      </w:pPr>
      <w:r>
        <w:rPr>
          <w:rStyle w:val="value"/>
          <w:rFonts w:ascii="Times New Roman" w:hAnsi="Times New Roman"/>
        </w:rPr>
        <w:t xml:space="preserve">Jožica </w:t>
      </w:r>
      <w:r>
        <w:rPr>
          <w:rStyle w:val="value"/>
          <w:rFonts w:ascii="Times New Roman" w:hAnsi="Times New Roman"/>
        </w:rPr>
        <w:t>Barbo Hrastar, članica</w:t>
      </w:r>
    </w:p>
    <w:p w14:paraId="1957EB66" w14:textId="77777777" w:rsidR="00C86377" w:rsidRDefault="00AD5A7E">
      <w:pPr>
        <w:numPr>
          <w:ilvl w:val="0"/>
          <w:numId w:val="7"/>
        </w:numPr>
        <w:spacing w:after="0" w:line="240" w:lineRule="auto"/>
        <w:textAlignment w:val="auto"/>
      </w:pPr>
      <w:r>
        <w:rPr>
          <w:rStyle w:val="value"/>
          <w:rFonts w:ascii="Times New Roman" w:hAnsi="Times New Roman"/>
        </w:rPr>
        <w:t>Jadranka Oblak Tavčar, članica</w:t>
      </w:r>
    </w:p>
    <w:p w14:paraId="5CEE7288" w14:textId="77777777" w:rsidR="00C86377" w:rsidRDefault="00AD5A7E">
      <w:pPr>
        <w:numPr>
          <w:ilvl w:val="0"/>
          <w:numId w:val="7"/>
        </w:numPr>
        <w:spacing w:after="0" w:line="240" w:lineRule="auto"/>
        <w:textAlignment w:val="auto"/>
      </w:pPr>
      <w:r>
        <w:rPr>
          <w:rStyle w:val="value"/>
          <w:rFonts w:ascii="Times New Roman" w:hAnsi="Times New Roman"/>
        </w:rPr>
        <w:t>mag. Adela Pukl, članica</w:t>
      </w:r>
    </w:p>
    <w:p w14:paraId="42ACBA60" w14:textId="77777777" w:rsidR="00C86377" w:rsidRDefault="00C86377">
      <w:pPr>
        <w:spacing w:after="0" w:line="240" w:lineRule="auto"/>
        <w:ind w:left="720"/>
        <w:textAlignment w:val="auto"/>
        <w:rPr>
          <w:rFonts w:ascii="Times New Roman" w:hAnsi="Times New Roman"/>
        </w:rPr>
      </w:pPr>
    </w:p>
    <w:p w14:paraId="7776CF16" w14:textId="77777777" w:rsidR="00C86377" w:rsidRDefault="00AD5A7E">
      <w:pPr>
        <w:pStyle w:val="Navadensplet"/>
        <w:spacing w:before="0" w:after="0"/>
      </w:pPr>
      <w:r>
        <w:rPr>
          <w:rStyle w:val="Krepko"/>
        </w:rPr>
        <w:t>Strokovni svet</w:t>
      </w:r>
    </w:p>
    <w:p w14:paraId="23F37382" w14:textId="77777777" w:rsidR="00C86377" w:rsidRDefault="00C86377">
      <w:pPr>
        <w:pStyle w:val="Navadensplet"/>
        <w:spacing w:before="0" w:after="0"/>
        <w:rPr>
          <w:b/>
          <w:bCs/>
        </w:rPr>
      </w:pPr>
    </w:p>
    <w:p w14:paraId="4DA30716" w14:textId="77777777" w:rsidR="00C86377" w:rsidRDefault="00AD5A7E">
      <w:pPr>
        <w:numPr>
          <w:ilvl w:val="0"/>
          <w:numId w:val="8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Alenka Černelič Krošelj, predsednica</w:t>
      </w:r>
    </w:p>
    <w:p w14:paraId="0253AE10" w14:textId="77777777" w:rsidR="00C86377" w:rsidRDefault="00AD5A7E">
      <w:pPr>
        <w:numPr>
          <w:ilvl w:val="0"/>
          <w:numId w:val="8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dr. Marko Frelih, podpredsednik</w:t>
      </w:r>
    </w:p>
    <w:p w14:paraId="5F4951D6" w14:textId="77777777" w:rsidR="00C86377" w:rsidRDefault="00AD5A7E">
      <w:pPr>
        <w:numPr>
          <w:ilvl w:val="0"/>
          <w:numId w:val="8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mag. Ana Motnikar, članica</w:t>
      </w:r>
    </w:p>
    <w:p w14:paraId="1AD5572A" w14:textId="77777777" w:rsidR="00C86377" w:rsidRDefault="00AD5A7E">
      <w:pPr>
        <w:numPr>
          <w:ilvl w:val="0"/>
          <w:numId w:val="8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doc. dr. Klen Čopič Pucihar, član</w:t>
      </w:r>
    </w:p>
    <w:p w14:paraId="057D9744" w14:textId="77777777" w:rsidR="00C86377" w:rsidRDefault="00AD5A7E">
      <w:pPr>
        <w:numPr>
          <w:ilvl w:val="0"/>
          <w:numId w:val="8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doc.  dr. Saša Poljak </w:t>
      </w:r>
      <w:r>
        <w:rPr>
          <w:rFonts w:ascii="Times New Roman" w:hAnsi="Times New Roman"/>
        </w:rPr>
        <w:t>Istenič, članica</w:t>
      </w:r>
    </w:p>
    <w:p w14:paraId="3E20B73D" w14:textId="77777777" w:rsidR="00C86377" w:rsidRDefault="00AD5A7E">
      <w:pPr>
        <w:numPr>
          <w:ilvl w:val="0"/>
          <w:numId w:val="8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dr. Urša Valič, članica</w:t>
      </w:r>
    </w:p>
    <w:p w14:paraId="08226718" w14:textId="77777777" w:rsidR="00C86377" w:rsidRDefault="00C86377">
      <w:pPr>
        <w:spacing w:after="0" w:line="240" w:lineRule="auto"/>
        <w:ind w:left="720"/>
        <w:textAlignment w:val="auto"/>
        <w:rPr>
          <w:rFonts w:ascii="Times New Roman" w:hAnsi="Times New Roman"/>
        </w:rPr>
      </w:pPr>
    </w:p>
    <w:p w14:paraId="2AD9C595" w14:textId="77777777" w:rsidR="00C86377" w:rsidRDefault="00AD5A7E">
      <w:pPr>
        <w:pStyle w:val="Naslov3"/>
        <w:spacing w:before="0" w:after="0"/>
      </w:pPr>
      <w:r>
        <w:t>2.c. Kontaktni podatki uradne osebe, pristojne za posredovanje informacij</w:t>
      </w:r>
    </w:p>
    <w:p w14:paraId="7F7DB200" w14:textId="77777777" w:rsidR="00C86377" w:rsidRDefault="00AD5A7E">
      <w:pPr>
        <w:pStyle w:val="Navadensplet"/>
        <w:spacing w:before="0" w:after="0"/>
      </w:pPr>
      <w:r>
        <w:rPr>
          <w:rStyle w:val="Krepko"/>
        </w:rPr>
        <w:t>Pristojna oseba</w:t>
      </w:r>
    </w:p>
    <w:p w14:paraId="1422B824" w14:textId="77777777" w:rsidR="00C86377" w:rsidRDefault="00AD5A7E">
      <w:pPr>
        <w:pStyle w:val="Navadensplet"/>
        <w:spacing w:before="0" w:after="0"/>
      </w:pPr>
      <w:r>
        <w:lastRenderedPageBreak/>
        <w:t>Natalija Polenec</w:t>
      </w:r>
      <w:r>
        <w:br/>
      </w:r>
      <w:r>
        <w:t>tel.: 01 3008-714</w:t>
      </w:r>
      <w:r>
        <w:br/>
      </w:r>
      <w:r>
        <w:t xml:space="preserve">e-pošta: </w:t>
      </w:r>
      <w:hyperlink r:id="rId8" w:history="1">
        <w:r>
          <w:rPr>
            <w:rStyle w:val="Hiperpovezava"/>
          </w:rPr>
          <w:t>natalija.polenec@etno-muz</w:t>
        </w:r>
        <w:r>
          <w:rPr>
            <w:rStyle w:val="Hiperpovezava"/>
          </w:rPr>
          <w:t>ej.si</w:t>
        </w:r>
      </w:hyperlink>
    </w:p>
    <w:p w14:paraId="12FF0696" w14:textId="77777777" w:rsidR="00C86377" w:rsidRDefault="00C86377">
      <w:pPr>
        <w:pStyle w:val="Navadensplet"/>
        <w:spacing w:before="0" w:after="0"/>
      </w:pPr>
    </w:p>
    <w:p w14:paraId="5CAC633C" w14:textId="77777777" w:rsidR="00C86377" w:rsidRDefault="00AD5A7E">
      <w:pPr>
        <w:pStyle w:val="Naslov3"/>
        <w:spacing w:before="0" w:after="0"/>
      </w:pPr>
      <w:r>
        <w:t>2.d. Zakonske in druge pravne podlage, ki določajo delovno področje in smernice delovanja Slovenskega etnografskega muzeja</w:t>
      </w:r>
    </w:p>
    <w:p w14:paraId="5C67DE38" w14:textId="77777777" w:rsidR="00C86377" w:rsidRDefault="00C86377">
      <w:pPr>
        <w:pStyle w:val="Naslov3"/>
        <w:spacing w:before="0" w:after="0"/>
      </w:pPr>
    </w:p>
    <w:p w14:paraId="17C4F9FD" w14:textId="77777777" w:rsidR="00C86377" w:rsidRDefault="00AD5A7E">
      <w:pPr>
        <w:pStyle w:val="Navadensplet"/>
        <w:spacing w:before="0" w:after="0"/>
      </w:pPr>
      <w:r>
        <w:rPr>
          <w:rStyle w:val="Krepko"/>
        </w:rPr>
        <w:t>Državni predpisi</w:t>
      </w:r>
    </w:p>
    <w:p w14:paraId="7AB72B1C" w14:textId="77777777" w:rsidR="00C86377" w:rsidRDefault="00AD5A7E">
      <w:pPr>
        <w:pStyle w:val="Navadensplet"/>
        <w:numPr>
          <w:ilvl w:val="0"/>
          <w:numId w:val="9"/>
        </w:numPr>
        <w:spacing w:before="0" w:after="0"/>
      </w:pPr>
      <w:r>
        <w:t>Sklep o ustanovitvi javnega zavoda Slovenski etnografski muzej (Uradni list RS št. 60/03, 11/09 in 66/16)</w:t>
      </w:r>
      <w:r>
        <w:br/>
      </w:r>
      <w:r>
        <w:t>2.</w:t>
      </w:r>
      <w:r>
        <w:t xml:space="preserve">    Zakon o uresničevanju javnega interesa za kulturo (Uradni list RS, št. </w:t>
      </w:r>
      <w:hyperlink r:id="rId9" w:tooltip="Zakon o uresničevanju javnega interesa za kulturo (uradno prečiščeno besedilo)" w:history="1">
        <w:r>
          <w:rPr>
            <w:rStyle w:val="Hiperpovezava"/>
          </w:rPr>
          <w:t>77/07</w:t>
        </w:r>
      </w:hyperlink>
      <w:r>
        <w:t xml:space="preserve"> – uradno prečiščen</w:t>
      </w:r>
      <w:r>
        <w:t xml:space="preserve">o besedilo, </w:t>
      </w:r>
      <w:hyperlink r:id="rId10" w:tooltip="Zakon o spremembah in dopolnitvah Zakona o uresničevanju javnega interesa za kulturo" w:history="1">
        <w:r>
          <w:rPr>
            <w:rStyle w:val="Hiperpovezava"/>
          </w:rPr>
          <w:t>56/08</w:t>
        </w:r>
      </w:hyperlink>
      <w:r>
        <w:t xml:space="preserve">, </w:t>
      </w:r>
      <w:hyperlink r:id="rId11" w:tooltip="Zakon o spremembah in dopolnitvah Zakona o uresničevanju javnega interesa za kulturo" w:history="1">
        <w:r>
          <w:rPr>
            <w:rStyle w:val="Hiperpovezava"/>
          </w:rPr>
          <w:t>4/10</w:t>
        </w:r>
      </w:hyperlink>
      <w:r>
        <w:t xml:space="preserve">, </w:t>
      </w:r>
      <w:hyperlink r:id="rId12" w:tooltip="Zakon o spremembah in dopolnitvah Zakona o uresničevanju javnega interesa za kulturo" w:history="1">
        <w:r>
          <w:rPr>
            <w:rStyle w:val="Hiperpovezava"/>
          </w:rPr>
          <w:t>20/11</w:t>
        </w:r>
      </w:hyperlink>
      <w:r>
        <w:t xml:space="preserve">, </w:t>
      </w:r>
      <w:hyperlink r:id="rId13" w:tooltip="Zakon o spremembah in dopolnitvah Zakona o uresničevanju javnega interesa za kulturo" w:history="1">
        <w:r>
          <w:rPr>
            <w:rStyle w:val="Hiperpovezava"/>
          </w:rPr>
          <w:t>111/13</w:t>
        </w:r>
      </w:hyperlink>
      <w:r>
        <w:t xml:space="preserve">, </w:t>
      </w:r>
      <w:hyperlink r:id="rId14" w:tooltip="Zakon o spremembah in dopolnitvah Zakona o uresničevanju javnega interesa za kulturo" w:history="1">
        <w:r>
          <w:rPr>
            <w:rStyle w:val="Hiperpovezava"/>
          </w:rPr>
          <w:t>68/16</w:t>
        </w:r>
      </w:hyperlink>
      <w:r>
        <w:t xml:space="preserve">, </w:t>
      </w:r>
      <w:hyperlink r:id="rId15" w:tooltip="Zakon o spremembah in dopolnitvah Zakona o uresničevanju javnega interesa za kulturo" w:history="1">
        <w:r>
          <w:rPr>
            <w:rStyle w:val="Hiperpovezava"/>
          </w:rPr>
          <w:t>61/17</w:t>
        </w:r>
      </w:hyperlink>
      <w:r>
        <w:t xml:space="preserve">, </w:t>
      </w:r>
      <w:hyperlink r:id="rId16" w:tooltip="Zakon o nevladnih organizacijah" w:history="1">
        <w:r>
          <w:rPr>
            <w:rStyle w:val="Hiperpovezava"/>
          </w:rPr>
          <w:t>21/18</w:t>
        </w:r>
      </w:hyperlink>
      <w:r>
        <w:t xml:space="preserve"> – </w:t>
      </w:r>
      <w:proofErr w:type="spellStart"/>
      <w:r>
        <w:t>ZNOrg</w:t>
      </w:r>
      <w:proofErr w:type="spellEnd"/>
      <w:r>
        <w:t xml:space="preserve">, </w:t>
      </w:r>
      <w:hyperlink r:id="rId17" w:tooltip="Zakon o debirokratizaciji" w:history="1">
        <w:r>
          <w:rPr>
            <w:rStyle w:val="Hiperpovezava"/>
          </w:rPr>
          <w:t>3/22</w:t>
        </w:r>
      </w:hyperlink>
      <w:r>
        <w:t xml:space="preserve"> – </w:t>
      </w:r>
      <w:proofErr w:type="spellStart"/>
      <w:r>
        <w:t>ZDeb</w:t>
      </w:r>
      <w:proofErr w:type="spellEnd"/>
      <w:r>
        <w:t xml:space="preserve"> in </w:t>
      </w:r>
      <w:hyperlink r:id="rId18" w:tooltip="Zakon za zmanjšanje neenakosti in škodljivih posegov politike ter zagotavljanje spoštovanja pravne države" w:history="1">
        <w:r>
          <w:rPr>
            <w:rStyle w:val="Hiperpovezava"/>
          </w:rPr>
          <w:t>105/22</w:t>
        </w:r>
      </w:hyperlink>
      <w:r>
        <w:t xml:space="preserve"> – ZZNŠPP)</w:t>
      </w:r>
      <w:r>
        <w:br/>
      </w:r>
      <w:r>
        <w:t>3.    Zakon o varstvu kulturne dediščine (ZVKD-1) (Uradni</w:t>
      </w:r>
      <w:r>
        <w:t xml:space="preserve"> list RS, št. </w:t>
      </w:r>
      <w:hyperlink r:id="rId19" w:tooltip="Zakon o varstvu kulturne dediščine (ZVKD-1)" w:history="1">
        <w:r>
          <w:rPr>
            <w:rStyle w:val="Hiperpovezava"/>
          </w:rPr>
          <w:t>16/08</w:t>
        </w:r>
      </w:hyperlink>
      <w:r>
        <w:t xml:space="preserve">, </w:t>
      </w:r>
      <w:hyperlink r:id="rId20" w:tooltip="Zakon o spremembi in dopolnitvi Zakona o varstvu kulturne dediščine" w:history="1">
        <w:r>
          <w:rPr>
            <w:rStyle w:val="Hiperpovezava"/>
          </w:rPr>
          <w:t>123/08</w:t>
        </w:r>
      </w:hyperlink>
      <w:r>
        <w:t xml:space="preserve">, </w:t>
      </w:r>
      <w:hyperlink r:id="rId21" w:tooltip="Avtentična razlaga prvega in drugega odstavka 39. člena Zakona o varstvu kulturne dediščine" w:history="1">
        <w:r>
          <w:rPr>
            <w:rStyle w:val="Hiperpovezava"/>
          </w:rPr>
          <w:t>8/11</w:t>
        </w:r>
      </w:hyperlink>
      <w:r>
        <w:t xml:space="preserve"> – ORZVKD39, </w:t>
      </w:r>
      <w:hyperlink r:id="rId22" w:tooltip="Zakon o spremembah in dopolnitvah Zakona o varstvu kulturne dediščine" w:history="1">
        <w:r>
          <w:rPr>
            <w:rStyle w:val="Hiperpovezava"/>
          </w:rPr>
          <w:t>90/12</w:t>
        </w:r>
      </w:hyperlink>
      <w:r>
        <w:t xml:space="preserve">, </w:t>
      </w:r>
      <w:hyperlink r:id="rId23" w:tooltip="Zakon o spremembah in dopolnitvah Zakona o varstvu kulturne dediščine" w:history="1">
        <w:r>
          <w:rPr>
            <w:rStyle w:val="Hiperpovezava"/>
          </w:rPr>
          <w:t>111/13</w:t>
        </w:r>
      </w:hyperlink>
      <w:r>
        <w:t xml:space="preserve">, </w:t>
      </w:r>
      <w:hyperlink r:id="rId24" w:tooltip="Zakon o spremembah in dopolnitvah Zakona o varstvu kulturne dediščine" w:history="1">
        <w:r>
          <w:rPr>
            <w:rStyle w:val="Hiperpovezava"/>
          </w:rPr>
          <w:t>32/16</w:t>
        </w:r>
      </w:hyperlink>
      <w:r>
        <w:t xml:space="preserve">, </w:t>
      </w:r>
      <w:hyperlink r:id="rId25" w:tooltip="Zakon o nevladnih organizacijah" w:history="1">
        <w:r>
          <w:rPr>
            <w:rStyle w:val="Hiperpovezava"/>
          </w:rPr>
          <w:t>21/18</w:t>
        </w:r>
      </w:hyperlink>
      <w:r>
        <w:t xml:space="preserve"> – </w:t>
      </w:r>
      <w:proofErr w:type="spellStart"/>
      <w:r>
        <w:t>ZNOrg</w:t>
      </w:r>
      <w:proofErr w:type="spellEnd"/>
      <w:r>
        <w:t xml:space="preserve"> in </w:t>
      </w:r>
      <w:hyperlink r:id="rId26" w:tooltip="Zakon o uvajanju naprav za proizvodnjo električne energije iz obnovljivih virov energije" w:history="1">
        <w:r>
          <w:rPr>
            <w:rStyle w:val="Hiperpovezava"/>
          </w:rPr>
          <w:t>78/23</w:t>
        </w:r>
      </w:hyperlink>
      <w:r>
        <w:t xml:space="preserve"> – ZUNPEOVE)</w:t>
      </w:r>
      <w:r>
        <w:br/>
      </w:r>
      <w:r>
        <w:t>4.    Zakon o spre</w:t>
      </w:r>
      <w:r>
        <w:t>membah in dopolnitvah Zakona o varstvu kulturne dediščine (ZVKD-1D) (Uradni list RS, št. 32/2016)</w:t>
      </w:r>
      <w:r>
        <w:br/>
      </w:r>
      <w:r>
        <w:t xml:space="preserve">5.    Zakon o javnih financah (Uradni list RS, št. </w:t>
      </w:r>
      <w:hyperlink r:id="rId27" w:tooltip="Zakon o javnih financah (uradno prečiščeno besedilo)" w:history="1">
        <w:r>
          <w:rPr>
            <w:rStyle w:val="Hiperpovezava"/>
          </w:rPr>
          <w:t>11/11</w:t>
        </w:r>
      </w:hyperlink>
      <w:r>
        <w:t xml:space="preserve"> – uradno prečiščeno besedilo, </w:t>
      </w:r>
      <w:hyperlink r:id="rId28" w:tooltip="Popravek Uradnega prečiščenega besedila Zakona  o javnih financah (ZJF-UPB4p)" w:history="1">
        <w:r>
          <w:rPr>
            <w:rStyle w:val="Hiperpovezava"/>
          </w:rPr>
          <w:t xml:space="preserve">14/13 – </w:t>
        </w:r>
        <w:proofErr w:type="spellStart"/>
        <w:r>
          <w:rPr>
            <w:rStyle w:val="Hiperpovezava"/>
          </w:rPr>
          <w:t>popr</w:t>
        </w:r>
        <w:proofErr w:type="spellEnd"/>
        <w:r>
          <w:rPr>
            <w:rStyle w:val="Hiperpovezava"/>
          </w:rPr>
          <w:t>.</w:t>
        </w:r>
      </w:hyperlink>
      <w:r>
        <w:t xml:space="preserve">, </w:t>
      </w:r>
      <w:hyperlink r:id="rId29" w:tooltip="Zakon o dopolnitvi Zakona o javnih financah" w:history="1">
        <w:r>
          <w:rPr>
            <w:rStyle w:val="Hiperpovezava"/>
          </w:rPr>
          <w:t>101/13</w:t>
        </w:r>
      </w:hyperlink>
      <w:r>
        <w:t xml:space="preserve">, </w:t>
      </w:r>
      <w:hyperlink r:id="rId30" w:tooltip="Zakon o fiskalnem pravilu" w:history="1">
        <w:r>
          <w:rPr>
            <w:rStyle w:val="Hiperpovezava"/>
          </w:rPr>
          <w:t>55/15</w:t>
        </w:r>
      </w:hyperlink>
      <w:r>
        <w:t xml:space="preserve"> – </w:t>
      </w:r>
      <w:proofErr w:type="spellStart"/>
      <w:r>
        <w:t>ZFisP</w:t>
      </w:r>
      <w:proofErr w:type="spellEnd"/>
      <w:r>
        <w:t xml:space="preserve">, </w:t>
      </w:r>
      <w:hyperlink r:id="rId31" w:tooltip="Zakon o izvrševanju proračunov Republike Slovenije za leti 2016 in 2017" w:history="1">
        <w:r>
          <w:rPr>
            <w:rStyle w:val="Hiperpovezava"/>
          </w:rPr>
          <w:t>96/15</w:t>
        </w:r>
      </w:hyperlink>
      <w:r>
        <w:t xml:space="preserve"> – ZIPRS1617, </w:t>
      </w:r>
      <w:hyperlink r:id="rId32" w:tooltip="Zakon o spremembah in dopolnitvah Zakona o javnih financah" w:history="1">
        <w:r>
          <w:rPr>
            <w:rStyle w:val="Hiperpovezava"/>
          </w:rPr>
          <w:t>13/18</w:t>
        </w:r>
      </w:hyperlink>
      <w:r>
        <w:t xml:space="preserve">, </w:t>
      </w:r>
      <w:hyperlink r:id="rId33" w:tooltip="Odločba o razveljavitvi 20. člena, drugega odstavka 40. člena, prvega odstavka 103. člena v zvezi s prvim in drugim odstavkom 102. člena Zakona o javnih financah, kolikor se nanašajo na Državni svet, Ustavno sodišče, Varuha človekovih pravic in Računsko sodišče, o ugotovitvi, da je prvi odstavek 95. člena Zakona o javnih financah, kolikor se nanaša na Državni svet, Ustavno sodišče, Varuha človekovih pravic in Računsko sodišče, v neskladju z Ustavo, in o ugotovitvi, da 5. točka prvega odstavka 3. člena ter prvi in tretji do sedmi odstavek 40. člena Zakona o javnih financah niso v neskladju z Ustavo" w:history="1">
        <w:r>
          <w:rPr>
            <w:rStyle w:val="Hiperpovezava"/>
          </w:rPr>
          <w:t>195/20</w:t>
        </w:r>
      </w:hyperlink>
      <w:r>
        <w:t xml:space="preserve"> – </w:t>
      </w:r>
      <w:proofErr w:type="spellStart"/>
      <w:r>
        <w:t>odl</w:t>
      </w:r>
      <w:proofErr w:type="spellEnd"/>
      <w:r>
        <w:t xml:space="preserve">. US, </w:t>
      </w:r>
      <w:hyperlink r:id="rId34" w:tooltip="Zakon o spremembah in dopolnitvah Zakona o državni upravi" w:history="1">
        <w:r>
          <w:rPr>
            <w:rStyle w:val="Hiperpovezava"/>
          </w:rPr>
          <w:t>18/23</w:t>
        </w:r>
      </w:hyperlink>
      <w:r>
        <w:t xml:space="preserve"> – ZDU-1O in </w:t>
      </w:r>
      <w:hyperlink r:id="rId35" w:tooltip="Zakon o spremembah in dopolnitvah Zakona o javnih financah" w:history="1">
        <w:r>
          <w:rPr>
            <w:rStyle w:val="Hiperpovezava"/>
          </w:rPr>
          <w:t>76/23</w:t>
        </w:r>
      </w:hyperlink>
      <w:r>
        <w:t>)</w:t>
      </w:r>
      <w:r>
        <w:br/>
      </w:r>
      <w:r>
        <w:t xml:space="preserve">6.    Zakon o zavodih (Uradni list RS, št. 12/91, </w:t>
      </w:r>
      <w:hyperlink r:id="rId36" w:tooltip="Zakon o spremembi zakona o zavodih" w:history="1">
        <w:r>
          <w:rPr>
            <w:rStyle w:val="Hiperpovezava"/>
          </w:rPr>
          <w:t>8/96</w:t>
        </w:r>
      </w:hyperlink>
      <w:r>
        <w:t xml:space="preserve">, </w:t>
      </w:r>
      <w:hyperlink r:id="rId37" w:tooltip="Zakon o preprečevanju dela in zaposlovanja na črno" w:history="1">
        <w:r>
          <w:rPr>
            <w:rStyle w:val="Hiperpovezava"/>
          </w:rPr>
          <w:t>36/00</w:t>
        </w:r>
      </w:hyperlink>
      <w:r>
        <w:t xml:space="preserve"> – ZPDZC in </w:t>
      </w:r>
      <w:hyperlink r:id="rId38" w:tooltip="Zakon o javno-zasebnem partnerstvu" w:history="1">
        <w:r>
          <w:rPr>
            <w:rStyle w:val="Hiperpovezava"/>
          </w:rPr>
          <w:t>127/06</w:t>
        </w:r>
      </w:hyperlink>
      <w:r>
        <w:t xml:space="preserve"> – ZJZP)</w:t>
      </w:r>
      <w:r>
        <w:br/>
      </w:r>
      <w:r>
        <w:t xml:space="preserve">7.    Zakon o varstvu osebnih podatkov (Uradni list RS, št. </w:t>
      </w:r>
      <w:hyperlink r:id="rId39" w:tooltip="Zakon o varstvu osebnih podatkov (ZVOP-2)" w:history="1">
        <w:r>
          <w:rPr>
            <w:rStyle w:val="Hiperpovezava"/>
          </w:rPr>
          <w:t>163/22</w:t>
        </w:r>
      </w:hyperlink>
      <w:r>
        <w:t xml:space="preserve">) </w:t>
      </w:r>
    </w:p>
    <w:p w14:paraId="5FFDC6F5" w14:textId="77777777" w:rsidR="00C86377" w:rsidRDefault="00AD5A7E">
      <w:pPr>
        <w:pStyle w:val="Navadensplet"/>
        <w:spacing w:before="0" w:after="0"/>
        <w:ind w:left="780"/>
      </w:pPr>
      <w:r>
        <w:t xml:space="preserve">8.    Zakon o javnih uslužbencih (Uradni list RS, št. </w:t>
      </w:r>
      <w:hyperlink r:id="rId40" w:tooltip="Zakon o javnih uslužbencih (uradno prečiščeno besedilo)" w:history="1">
        <w:r>
          <w:rPr>
            <w:rStyle w:val="Hiperpovezava"/>
          </w:rPr>
          <w:t>63/07</w:t>
        </w:r>
      </w:hyperlink>
      <w:r>
        <w:t xml:space="preserve"> – u</w:t>
      </w:r>
      <w:r>
        <w:t xml:space="preserve">radno prečiščeno besedilo, </w:t>
      </w:r>
      <w:hyperlink r:id="rId41" w:tooltip="Zakon o spremembah in dopolnitvah Zakona o javnih uslužbencih" w:history="1">
        <w:r>
          <w:rPr>
            <w:rStyle w:val="Hiperpovezava"/>
          </w:rPr>
          <w:t>65/08</w:t>
        </w:r>
      </w:hyperlink>
      <w:r>
        <w:t xml:space="preserve">, </w:t>
      </w:r>
      <w:hyperlink r:id="rId42" w:tooltip="Zakon o spremembah in dopolnitvah Zakona o trgu finančnih instrumentov" w:history="1">
        <w:r>
          <w:rPr>
            <w:rStyle w:val="Hiperpovezava"/>
          </w:rPr>
          <w:t>69/08</w:t>
        </w:r>
      </w:hyperlink>
      <w:r>
        <w:t xml:space="preserve"> – ZTFI-A, </w:t>
      </w:r>
      <w:hyperlink r:id="rId43" w:tooltip="Zakon o spremembah in dopolnitvah Zakona o zavarovalništvu" w:history="1">
        <w:r>
          <w:rPr>
            <w:rStyle w:val="Hiperpovezava"/>
          </w:rPr>
          <w:t>69/08</w:t>
        </w:r>
      </w:hyperlink>
      <w:r>
        <w:t xml:space="preserve"> – ZZavar-E, </w:t>
      </w:r>
      <w:hyperlink r:id="rId44" w:tooltip="Zakon za uravnoteženje javnih financ" w:history="1">
        <w:r>
          <w:rPr>
            <w:rStyle w:val="Hiperpovezava"/>
          </w:rPr>
          <w:t>40/12</w:t>
        </w:r>
      </w:hyperlink>
      <w:r>
        <w:t xml:space="preserve"> – ZUJF, </w:t>
      </w:r>
      <w:hyperlink r:id="rId45" w:tooltip="Zakon o spremembah in dopolnitvah Zakona o integriteti in preprečevanju korupcije" w:history="1">
        <w:r>
          <w:rPr>
            <w:rStyle w:val="Hiperpovezava"/>
          </w:rPr>
          <w:t>158/20</w:t>
        </w:r>
      </w:hyperlink>
      <w:r>
        <w:t xml:space="preserve"> – </w:t>
      </w:r>
      <w:proofErr w:type="spellStart"/>
      <w:r>
        <w:t>ZIntPK</w:t>
      </w:r>
      <w:proofErr w:type="spellEnd"/>
      <w:r>
        <w:t xml:space="preserve">-C, </w:t>
      </w:r>
      <w:hyperlink r:id="rId46" w:tooltip="Zakon o interventnih ukrepih za pomoč pri omilitvi posledic drugega vala epidemije COVID-19" w:history="1">
        <w:r>
          <w:rPr>
            <w:rStyle w:val="Hiperpovezava"/>
          </w:rPr>
          <w:t>203/20</w:t>
        </w:r>
      </w:hyperlink>
      <w:r>
        <w:t xml:space="preserve"> – ZIUPOPDVE, </w:t>
      </w:r>
      <w:hyperlink r:id="rId47" w:tooltip="Odločba o razveljavitvi tretjega, četrtega in petega odstavka 89. člena Zakona o delovnih razmerjih ter 156.a člena Zakona o javnih uslužbencih" w:history="1">
        <w:r>
          <w:rPr>
            <w:rStyle w:val="Hiperpovezava"/>
          </w:rPr>
          <w:t>202/21</w:t>
        </w:r>
      </w:hyperlink>
      <w:r>
        <w:t xml:space="preserve"> – </w:t>
      </w:r>
      <w:proofErr w:type="spellStart"/>
      <w:r>
        <w:t>odl</w:t>
      </w:r>
      <w:proofErr w:type="spellEnd"/>
      <w:r>
        <w:t xml:space="preserve">. US in </w:t>
      </w:r>
      <w:hyperlink r:id="rId48" w:tooltip="Zakon o debirokratizaciji" w:history="1">
        <w:r>
          <w:rPr>
            <w:rStyle w:val="Hiperpovezava"/>
          </w:rPr>
          <w:t>3/22</w:t>
        </w:r>
      </w:hyperlink>
      <w:r>
        <w:t xml:space="preserve"> – </w:t>
      </w:r>
      <w:proofErr w:type="spellStart"/>
      <w:r>
        <w:t>ZDeb</w:t>
      </w:r>
      <w:proofErr w:type="spellEnd"/>
      <w:r>
        <w:t>)</w:t>
      </w:r>
      <w:r>
        <w:br/>
      </w:r>
      <w:r>
        <w:t xml:space="preserve">9.    Zakon o delovnih razmerjih (ZDR) (Uradni list RS, št. </w:t>
      </w:r>
      <w:hyperlink r:id="rId49" w:tooltip="Zakon o delovnih razmerjih (ZDR-1)" w:history="1">
        <w:r>
          <w:rPr>
            <w:rStyle w:val="Hiperpovezava"/>
          </w:rPr>
          <w:t>21/13</w:t>
        </w:r>
      </w:hyperlink>
      <w:r>
        <w:t xml:space="preserve">, </w:t>
      </w:r>
      <w:hyperlink r:id="rId50" w:tooltip="Popravek Zakona o delovnih razmerjih" w:history="1">
        <w:r>
          <w:rPr>
            <w:rStyle w:val="Hiperpovezava"/>
          </w:rPr>
          <w:t xml:space="preserve">78/13 – </w:t>
        </w:r>
        <w:proofErr w:type="spellStart"/>
        <w:r>
          <w:rPr>
            <w:rStyle w:val="Hiperpovezava"/>
          </w:rPr>
          <w:t>popr</w:t>
        </w:r>
        <w:proofErr w:type="spellEnd"/>
        <w:r>
          <w:rPr>
            <w:rStyle w:val="Hiperpovezava"/>
          </w:rPr>
          <w:t>.</w:t>
        </w:r>
      </w:hyperlink>
      <w:r>
        <w:t xml:space="preserve">, </w:t>
      </w:r>
      <w:hyperlink r:id="rId51" w:tooltip="Zakon o zaposlovanju, samozaposlovanju in delu tujcev" w:history="1">
        <w:r>
          <w:rPr>
            <w:rStyle w:val="Hiperpovezava"/>
          </w:rPr>
          <w:t>47/15</w:t>
        </w:r>
      </w:hyperlink>
      <w:r>
        <w:t xml:space="preserve"> – ZZSDT, </w:t>
      </w:r>
      <w:hyperlink r:id="rId52" w:tooltip="Zakon o spremembah in dopolnitvah Pomorskega zakonika" w:history="1">
        <w:r>
          <w:rPr>
            <w:rStyle w:val="Hiperpovezava"/>
          </w:rPr>
          <w:t>33/16</w:t>
        </w:r>
      </w:hyperlink>
      <w:r>
        <w:t xml:space="preserve"> – PZ-F, </w:t>
      </w:r>
      <w:hyperlink r:id="rId53" w:tooltip="Zakon o dopolnitvah Zakona o delovnih razmerjih" w:history="1">
        <w:r>
          <w:rPr>
            <w:rStyle w:val="Hiperpovezava"/>
          </w:rPr>
          <w:t>52/16</w:t>
        </w:r>
      </w:hyperlink>
      <w:r>
        <w:t xml:space="preserve">, </w:t>
      </w:r>
      <w:hyperlink r:id="rId54" w:tooltip="Odločba o razveljavitvi četrtega odstavka 88. člena Zakona o delovnih razmerjih in delni razveljavitvi sklepa Vrhovnega sodišča, sklepa Višjega delovnega in socialnega sodišča in sklepa Delovnega sodišča v Mariboru" w:history="1">
        <w:r>
          <w:rPr>
            <w:rStyle w:val="Hiperpovezava"/>
          </w:rPr>
          <w:t>15/17</w:t>
        </w:r>
      </w:hyperlink>
      <w:r>
        <w:t xml:space="preserve"> – </w:t>
      </w:r>
      <w:proofErr w:type="spellStart"/>
      <w:r>
        <w:t>odl</w:t>
      </w:r>
      <w:proofErr w:type="spellEnd"/>
      <w:r>
        <w:t xml:space="preserve">. US, </w:t>
      </w:r>
      <w:hyperlink r:id="rId55" w:tooltip="Zakon o poslovni skrivnosti" w:history="1">
        <w:r>
          <w:rPr>
            <w:rStyle w:val="Hiperpovezava"/>
          </w:rPr>
          <w:t>22/19</w:t>
        </w:r>
      </w:hyperlink>
      <w:r>
        <w:t xml:space="preserve"> – </w:t>
      </w:r>
      <w:proofErr w:type="spellStart"/>
      <w:r>
        <w:t>ZPosS</w:t>
      </w:r>
      <w:proofErr w:type="spellEnd"/>
      <w:r>
        <w:t xml:space="preserve">, </w:t>
      </w:r>
      <w:hyperlink r:id="rId56" w:tooltip="Zakon o dopolnitvi Zakona o delovnih razmerjih" w:history="1">
        <w:r>
          <w:rPr>
            <w:rStyle w:val="Hiperpovezava"/>
          </w:rPr>
          <w:t>81/19</w:t>
        </w:r>
      </w:hyperlink>
      <w:r>
        <w:t xml:space="preserve">, </w:t>
      </w:r>
      <w:hyperlink r:id="rId57" w:tooltip="Zakon o interventnih ukrepih za pomoč pri omilitvi posledic drugega vala epidemije COVID-19" w:history="1">
        <w:r>
          <w:rPr>
            <w:rStyle w:val="Hiperpovezava"/>
          </w:rPr>
          <w:t>203/20</w:t>
        </w:r>
      </w:hyperlink>
      <w:r>
        <w:t xml:space="preserve"> – ZIUPOPDVE, </w:t>
      </w:r>
      <w:hyperlink r:id="rId58" w:tooltip="Zakon o spremembah in dopolnitvah Zakona o čezmejnem izvajanju storitev" w:history="1">
        <w:r>
          <w:rPr>
            <w:rStyle w:val="Hiperpovezava"/>
          </w:rPr>
          <w:t>119/21</w:t>
        </w:r>
      </w:hyperlink>
      <w:r>
        <w:t xml:space="preserve"> – </w:t>
      </w:r>
      <w:proofErr w:type="spellStart"/>
      <w:r>
        <w:t>ZČmIS</w:t>
      </w:r>
      <w:proofErr w:type="spellEnd"/>
      <w:r>
        <w:t xml:space="preserve">-A, </w:t>
      </w:r>
      <w:hyperlink r:id="rId59" w:tooltip="Odločba o razveljavitvi tretjega, četrtega in petega odstavka 89. člena Zakona o delovnih razmerjih ter 156.a člena Zakona o javnih uslužbencih" w:history="1">
        <w:r>
          <w:rPr>
            <w:rStyle w:val="Hiperpovezava"/>
          </w:rPr>
          <w:t>202/21</w:t>
        </w:r>
      </w:hyperlink>
      <w:r>
        <w:t xml:space="preserve"> – </w:t>
      </w:r>
      <w:proofErr w:type="spellStart"/>
      <w:r>
        <w:t>odl</w:t>
      </w:r>
      <w:proofErr w:type="spellEnd"/>
      <w:r>
        <w:t xml:space="preserve">. US, </w:t>
      </w:r>
      <w:hyperlink r:id="rId60" w:tooltip="Zakon o spremembah Zakona o delovnih razmerjih" w:history="1">
        <w:r>
          <w:rPr>
            <w:rStyle w:val="Hiperpovezava"/>
          </w:rPr>
          <w:t>15/22</w:t>
        </w:r>
      </w:hyperlink>
      <w:r>
        <w:t xml:space="preserve">, </w:t>
      </w:r>
      <w:hyperlink r:id="rId61" w:tooltip="Zakon za urejanje položaja študentov" w:history="1">
        <w:r>
          <w:rPr>
            <w:rStyle w:val="Hiperpovezava"/>
          </w:rPr>
          <w:t>54/22</w:t>
        </w:r>
      </w:hyperlink>
      <w:r>
        <w:t xml:space="preserve"> – ZUPŠ-1 in </w:t>
      </w:r>
      <w:hyperlink r:id="rId62" w:tooltip="Zakon o spremembah in dopolnitvah Zakona o delovnih razmerjih" w:history="1">
        <w:r>
          <w:rPr>
            <w:rStyle w:val="Hiperpovezava"/>
          </w:rPr>
          <w:t>114/23</w:t>
        </w:r>
      </w:hyperlink>
      <w:r>
        <w:t>)</w:t>
      </w:r>
      <w:r>
        <w:br/>
      </w:r>
      <w:r>
        <w:t xml:space="preserve">10.    Zakon o </w:t>
      </w:r>
      <w:r>
        <w:t xml:space="preserve">sistemu plač v javnem sektorju (Uradni list RS, št. </w:t>
      </w:r>
      <w:hyperlink r:id="rId63" w:tooltip="Zakon o sistemu plač v javnem sektorju (uradno prečiščeno besedilo)" w:history="1">
        <w:r>
          <w:rPr>
            <w:rStyle w:val="Hiperpovezava"/>
          </w:rPr>
          <w:t>108/09</w:t>
        </w:r>
      </w:hyperlink>
      <w:r>
        <w:t xml:space="preserve"> – uradno prečiščeno besedilo, </w:t>
      </w:r>
      <w:hyperlink r:id="rId64" w:tooltip="Zakon o spremembah Zakona o sistemu plač v javnem sektorju" w:history="1">
        <w:r>
          <w:rPr>
            <w:rStyle w:val="Hiperpovezava"/>
          </w:rPr>
          <w:t>13/10</w:t>
        </w:r>
      </w:hyperlink>
      <w:r>
        <w:t xml:space="preserve">, </w:t>
      </w:r>
      <w:hyperlink r:id="rId65" w:tooltip="Zakon o spremembah in dopolnitvah Zakona o sistemu plač v javnem sektorju" w:history="1">
        <w:r>
          <w:rPr>
            <w:rStyle w:val="Hiperpovezava"/>
          </w:rPr>
          <w:t>59/10</w:t>
        </w:r>
      </w:hyperlink>
      <w:r>
        <w:t xml:space="preserve">, </w:t>
      </w:r>
      <w:hyperlink r:id="rId66" w:tooltip="Zakon o spremembi Zakona o sistemu plač v javnem sektorju" w:history="1">
        <w:r>
          <w:rPr>
            <w:rStyle w:val="Hiperpovezava"/>
          </w:rPr>
          <w:t>85/10</w:t>
        </w:r>
      </w:hyperlink>
      <w:r>
        <w:t xml:space="preserve">, </w:t>
      </w:r>
      <w:hyperlink r:id="rId67" w:tooltip="Zakon o spremembi Zakona o sistemu plač v javnem sektorju" w:history="1">
        <w:r>
          <w:rPr>
            <w:rStyle w:val="Hiperpovezava"/>
          </w:rPr>
          <w:t>107/10</w:t>
        </w:r>
      </w:hyperlink>
      <w:r>
        <w:t xml:space="preserve">, </w:t>
      </w:r>
      <w:hyperlink r:id="rId68" w:tooltip="Avtentična razlaga 49.a člena Zakona o sistemu plač v javnem sektorju" w:history="1">
        <w:r>
          <w:rPr>
            <w:rStyle w:val="Hiperpovezava"/>
          </w:rPr>
          <w:t>35/11</w:t>
        </w:r>
      </w:hyperlink>
      <w:r>
        <w:t xml:space="preserve"> – ORZSPJS49a, </w:t>
      </w:r>
      <w:hyperlink r:id="rId69" w:tooltip="Odločba o ugotovitvi, da so prvi do deseti odstavek 42. člena Zakona o sistemu plač v javnem sektorju in 2. člen Zakona o spremembi Zakona o sistemu plač v javnem sektorju, kolikor se nanaša na navedene določbe, v neskladju z Ustavo" w:history="1">
        <w:r>
          <w:rPr>
            <w:rStyle w:val="Hiperpovezava"/>
          </w:rPr>
          <w:t>27/12</w:t>
        </w:r>
      </w:hyperlink>
      <w:r>
        <w:t xml:space="preserve"> – </w:t>
      </w:r>
      <w:proofErr w:type="spellStart"/>
      <w:r>
        <w:t>odl</w:t>
      </w:r>
      <w:proofErr w:type="spellEnd"/>
      <w:r>
        <w:t xml:space="preserve">. US, </w:t>
      </w:r>
      <w:hyperlink r:id="rId70" w:tooltip="Zakon za uravnoteženje javnih financ" w:history="1">
        <w:r>
          <w:rPr>
            <w:rStyle w:val="Hiperpovezava"/>
          </w:rPr>
          <w:t>40/12</w:t>
        </w:r>
      </w:hyperlink>
      <w:r>
        <w:t xml:space="preserve"> – ZUJF, </w:t>
      </w:r>
      <w:hyperlink r:id="rId71" w:tooltip="Zakon o spremembi in dopolnitvah Zakona o sistemu plač v javnem sektorju" w:history="1">
        <w:r>
          <w:rPr>
            <w:rStyle w:val="Hiperpovezava"/>
          </w:rPr>
          <w:t>46/13</w:t>
        </w:r>
      </w:hyperlink>
      <w:r>
        <w:t xml:space="preserve">, </w:t>
      </w:r>
      <w:hyperlink r:id="rId72" w:tooltip="Zakon o finančni upravi" w:history="1">
        <w:r>
          <w:rPr>
            <w:rStyle w:val="Hiperpovezava"/>
          </w:rPr>
          <w:t>25/14</w:t>
        </w:r>
      </w:hyperlink>
      <w:r>
        <w:t xml:space="preserve"> – ZFU, </w:t>
      </w:r>
      <w:hyperlink r:id="rId73" w:tooltip="Zakon o spremembah Zakona o sistemu plač v javnem sektorju" w:history="1">
        <w:r>
          <w:rPr>
            <w:rStyle w:val="Hiperpovezava"/>
          </w:rPr>
          <w:t>50/14</w:t>
        </w:r>
      </w:hyperlink>
      <w:r>
        <w:t xml:space="preserve">, </w:t>
      </w:r>
      <w:hyperlink r:id="rId74" w:tooltip="Zakon o ukrepih na področju plač in drugih stroškov dela v javnem sektorju za leto 2015" w:history="1">
        <w:r>
          <w:rPr>
            <w:rStyle w:val="Hiperpovezava"/>
          </w:rPr>
          <w:t>95/14</w:t>
        </w:r>
      </w:hyperlink>
      <w:r>
        <w:t xml:space="preserve"> – ZUPPJS1</w:t>
      </w:r>
      <w:r>
        <w:t xml:space="preserve">5, </w:t>
      </w:r>
      <w:hyperlink r:id="rId75" w:tooltip="Zakon o dopolnitvi Zakona o sistemu plač v javnem sektorju" w:history="1">
        <w:r>
          <w:rPr>
            <w:rStyle w:val="Hiperpovezava"/>
          </w:rPr>
          <w:t>82/15</w:t>
        </w:r>
      </w:hyperlink>
      <w:r>
        <w:t xml:space="preserve">, </w:t>
      </w:r>
      <w:hyperlink r:id="rId76" w:tooltip="Zakon o državnem odvetništvu" w:history="1">
        <w:r>
          <w:rPr>
            <w:rStyle w:val="Hiperpovezava"/>
          </w:rPr>
          <w:t>23/17</w:t>
        </w:r>
      </w:hyperlink>
      <w:r>
        <w:t xml:space="preserve"> – </w:t>
      </w:r>
      <w:proofErr w:type="spellStart"/>
      <w:r>
        <w:t>ZDOdv</w:t>
      </w:r>
      <w:proofErr w:type="spellEnd"/>
      <w:r>
        <w:t xml:space="preserve">, </w:t>
      </w:r>
      <w:hyperlink r:id="rId77" w:tooltip="Zakon o spremembah Zakona o sistemu plač v javnem sektorju" w:history="1">
        <w:r>
          <w:rPr>
            <w:rStyle w:val="Hiperpovezava"/>
          </w:rPr>
          <w:t>67/17</w:t>
        </w:r>
      </w:hyperlink>
      <w:r>
        <w:t xml:space="preserve">, </w:t>
      </w:r>
      <w:hyperlink r:id="rId78" w:tooltip="Zakon o spremembi in dopolnitvah Zakona o sistemu plač v javnem sektorju" w:history="1">
        <w:r>
          <w:rPr>
            <w:rStyle w:val="Hiperpovezava"/>
          </w:rPr>
          <w:t>84/18</w:t>
        </w:r>
      </w:hyperlink>
      <w:r>
        <w:t xml:space="preserve">, </w:t>
      </w:r>
      <w:hyperlink r:id="rId79" w:tooltip="Zakon o spremembi Zakona o sistemu plač v javnem sektorju" w:history="1">
        <w:r>
          <w:rPr>
            <w:rStyle w:val="Hiperpovezava"/>
          </w:rPr>
          <w:t>204/21</w:t>
        </w:r>
      </w:hyperlink>
      <w:r>
        <w:t xml:space="preserve"> in </w:t>
      </w:r>
      <w:hyperlink r:id="rId80" w:tooltip="Zakon o spremembah in dopolnitvah Zakona o sistemu plač v javnem sektorju" w:history="1">
        <w:r>
          <w:rPr>
            <w:rStyle w:val="Hiperpovezava"/>
          </w:rPr>
          <w:t>139/22</w:t>
        </w:r>
      </w:hyperlink>
      <w:r>
        <w:t>).</w:t>
      </w:r>
    </w:p>
    <w:p w14:paraId="25C69386" w14:textId="77777777" w:rsidR="00C86377" w:rsidRDefault="00C86377">
      <w:pPr>
        <w:pStyle w:val="Navadensplet"/>
        <w:spacing w:before="0" w:after="0"/>
        <w:ind w:left="780"/>
      </w:pPr>
    </w:p>
    <w:p w14:paraId="4E165272" w14:textId="77777777" w:rsidR="00C86377" w:rsidRDefault="00AD5A7E">
      <w:pPr>
        <w:pStyle w:val="Navadensplet"/>
        <w:spacing w:before="0" w:after="0"/>
      </w:pPr>
      <w:r>
        <w:t>Predpisi so dostopni na spletni strani</w:t>
      </w:r>
      <w:r>
        <w:t xml:space="preserve"> Ministrstva za kulturo (www.mk.gov.si) pod rubriko Zakonodaja - Kulturna dediščina.</w:t>
      </w:r>
    </w:p>
    <w:p w14:paraId="4965C64A" w14:textId="77777777" w:rsidR="00C86377" w:rsidRDefault="00C86377">
      <w:pPr>
        <w:pStyle w:val="Navadensplet"/>
        <w:spacing w:before="0" w:after="0"/>
      </w:pPr>
    </w:p>
    <w:p w14:paraId="6074EDC8" w14:textId="77777777" w:rsidR="00C86377" w:rsidRDefault="00AD5A7E">
      <w:pPr>
        <w:pStyle w:val="Navadensplet"/>
        <w:spacing w:before="0" w:after="0"/>
      </w:pPr>
      <w:r>
        <w:rPr>
          <w:rStyle w:val="Krepko"/>
        </w:rPr>
        <w:t>Interni predpisi</w:t>
      </w:r>
    </w:p>
    <w:p w14:paraId="00D2F6E3" w14:textId="77777777" w:rsidR="00C86377" w:rsidRDefault="00AD5A7E">
      <w:pPr>
        <w:pStyle w:val="Navadensplet"/>
        <w:numPr>
          <w:ilvl w:val="0"/>
          <w:numId w:val="10"/>
        </w:numPr>
        <w:spacing w:before="0" w:after="0"/>
        <w:ind w:left="426" w:hanging="426"/>
      </w:pPr>
      <w:r>
        <w:t xml:space="preserve">Pravilnik o delovnem času, odmorih in počitkih </w:t>
      </w:r>
    </w:p>
    <w:p w14:paraId="38562527" w14:textId="77777777" w:rsidR="00C86377" w:rsidRDefault="00AD5A7E">
      <w:pPr>
        <w:pStyle w:val="Navadensplet"/>
        <w:numPr>
          <w:ilvl w:val="0"/>
          <w:numId w:val="10"/>
        </w:numPr>
        <w:spacing w:before="0" w:after="0"/>
        <w:ind w:left="426" w:hanging="426"/>
      </w:pPr>
      <w:r>
        <w:t>Pravilnik o računovodstvu</w:t>
      </w:r>
    </w:p>
    <w:p w14:paraId="5BDC15F8" w14:textId="77777777" w:rsidR="00C86377" w:rsidRDefault="00AD5A7E">
      <w:pPr>
        <w:pStyle w:val="Navadensplet"/>
        <w:numPr>
          <w:ilvl w:val="0"/>
          <w:numId w:val="10"/>
        </w:numPr>
        <w:spacing w:before="0" w:after="0"/>
        <w:ind w:left="426" w:hanging="426"/>
      </w:pPr>
      <w:r>
        <w:t>Pravilnik o notranji organizaciji in sistemizaciji v SEM</w:t>
      </w:r>
    </w:p>
    <w:p w14:paraId="2543B75E" w14:textId="77777777" w:rsidR="00C86377" w:rsidRDefault="00AD5A7E">
      <w:pPr>
        <w:pStyle w:val="Navadensplet"/>
        <w:numPr>
          <w:ilvl w:val="0"/>
          <w:numId w:val="10"/>
        </w:numPr>
        <w:spacing w:before="0" w:after="0"/>
        <w:ind w:left="426" w:hanging="426"/>
      </w:pPr>
      <w:r>
        <w:t xml:space="preserve">Poslovnik o delu </w:t>
      </w:r>
      <w:r>
        <w:t>Sveta SEM</w:t>
      </w:r>
    </w:p>
    <w:p w14:paraId="31DE56AF" w14:textId="77777777" w:rsidR="00C86377" w:rsidRDefault="00AD5A7E">
      <w:pPr>
        <w:pStyle w:val="Navadensplet"/>
        <w:numPr>
          <w:ilvl w:val="0"/>
          <w:numId w:val="10"/>
        </w:numPr>
        <w:spacing w:before="0" w:after="0"/>
        <w:ind w:left="426" w:hanging="426"/>
      </w:pPr>
      <w:r>
        <w:t>Poslovnik o delu Strokovnega sveta SEM</w:t>
      </w:r>
    </w:p>
    <w:p w14:paraId="39B040A1" w14:textId="77777777" w:rsidR="00C86377" w:rsidRDefault="00AD5A7E">
      <w:pPr>
        <w:pStyle w:val="Navadensplet"/>
        <w:numPr>
          <w:ilvl w:val="0"/>
          <w:numId w:val="10"/>
        </w:numPr>
        <w:spacing w:before="0" w:after="0"/>
        <w:ind w:left="426" w:hanging="426"/>
      </w:pPr>
      <w:r>
        <w:t>Pravilnik o dostopnosti do depojev</w:t>
      </w:r>
    </w:p>
    <w:p w14:paraId="39AC3E26" w14:textId="77777777" w:rsidR="00C86377" w:rsidRDefault="00AD5A7E">
      <w:pPr>
        <w:pStyle w:val="Navadensplet"/>
        <w:numPr>
          <w:ilvl w:val="0"/>
          <w:numId w:val="10"/>
        </w:numPr>
        <w:spacing w:before="0" w:after="0"/>
        <w:ind w:left="426" w:hanging="426"/>
      </w:pPr>
      <w:r>
        <w:t>Izjava o varnosti z oceno tveganja</w:t>
      </w:r>
    </w:p>
    <w:p w14:paraId="1FD91398" w14:textId="77777777" w:rsidR="00C86377" w:rsidRDefault="00AD5A7E">
      <w:pPr>
        <w:pStyle w:val="Navadensplet"/>
        <w:numPr>
          <w:ilvl w:val="0"/>
          <w:numId w:val="10"/>
        </w:numPr>
        <w:spacing w:before="0" w:after="0"/>
        <w:ind w:left="426" w:hanging="426"/>
      </w:pPr>
      <w:r>
        <w:t>Pravilnik o splošnih pogojih poslovanja knjižnice SEM</w:t>
      </w:r>
    </w:p>
    <w:p w14:paraId="65D17540" w14:textId="77777777" w:rsidR="00C86377" w:rsidRDefault="00AD5A7E">
      <w:pPr>
        <w:pStyle w:val="Navadensplet"/>
        <w:numPr>
          <w:ilvl w:val="0"/>
          <w:numId w:val="10"/>
        </w:numPr>
        <w:spacing w:before="0" w:after="0"/>
        <w:ind w:left="426" w:hanging="426"/>
      </w:pPr>
      <w:r>
        <w:t>Pravilnik o izločanju in odpisu knjižničnega gradiva SEM</w:t>
      </w:r>
    </w:p>
    <w:p w14:paraId="2F8BF995" w14:textId="77777777" w:rsidR="00C86377" w:rsidRDefault="00AD5A7E">
      <w:pPr>
        <w:pStyle w:val="Navadensplet"/>
        <w:numPr>
          <w:ilvl w:val="0"/>
          <w:numId w:val="10"/>
        </w:numPr>
        <w:spacing w:before="0" w:after="0"/>
        <w:ind w:left="426" w:hanging="426"/>
      </w:pPr>
      <w:r>
        <w:t>Požarni red in požarni nač</w:t>
      </w:r>
      <w:r>
        <w:t>rt</w:t>
      </w:r>
    </w:p>
    <w:p w14:paraId="27F2A119" w14:textId="77777777" w:rsidR="00C86377" w:rsidRDefault="00AD5A7E">
      <w:pPr>
        <w:pStyle w:val="Navadensplet"/>
        <w:numPr>
          <w:ilvl w:val="0"/>
          <w:numId w:val="10"/>
        </w:numPr>
        <w:spacing w:before="0" w:after="0"/>
        <w:ind w:left="426" w:hanging="426"/>
      </w:pPr>
      <w:r>
        <w:t>Pravilnik o izdajanju medijev v SEM</w:t>
      </w:r>
    </w:p>
    <w:p w14:paraId="221AF900" w14:textId="77777777" w:rsidR="00C86377" w:rsidRDefault="00AD5A7E">
      <w:pPr>
        <w:pStyle w:val="Navadensplet"/>
        <w:numPr>
          <w:ilvl w:val="0"/>
          <w:numId w:val="10"/>
        </w:numPr>
        <w:spacing w:before="0" w:after="0"/>
        <w:ind w:left="426" w:hanging="426"/>
      </w:pPr>
      <w:r>
        <w:lastRenderedPageBreak/>
        <w:t>Depojski pravilnik SEM</w:t>
      </w:r>
    </w:p>
    <w:p w14:paraId="7FCF4253" w14:textId="77777777" w:rsidR="00C86377" w:rsidRDefault="00AD5A7E">
      <w:pPr>
        <w:pStyle w:val="Navadensplet"/>
        <w:numPr>
          <w:ilvl w:val="0"/>
          <w:numId w:val="10"/>
        </w:numPr>
        <w:spacing w:before="0" w:after="0"/>
        <w:ind w:left="426" w:hanging="426"/>
      </w:pPr>
      <w:r>
        <w:t>Politika proti spolnemu in drugemu nadlegovanju ter trpinčenju na delovnem mestu in v zvezi z delom</w:t>
      </w:r>
    </w:p>
    <w:p w14:paraId="4D305560" w14:textId="77777777" w:rsidR="00C86377" w:rsidRDefault="00AD5A7E">
      <w:pPr>
        <w:pStyle w:val="Navadensplet"/>
        <w:numPr>
          <w:ilvl w:val="0"/>
          <w:numId w:val="10"/>
        </w:numPr>
        <w:spacing w:before="0" w:after="0"/>
        <w:ind w:left="426" w:hanging="426"/>
      </w:pPr>
      <w:r>
        <w:t>Pravilnik o varovanju osebnih podatkov</w:t>
      </w:r>
    </w:p>
    <w:p w14:paraId="52481B04" w14:textId="77777777" w:rsidR="00C86377" w:rsidRDefault="00AD5A7E">
      <w:pPr>
        <w:pStyle w:val="Navadensplet"/>
        <w:numPr>
          <w:ilvl w:val="0"/>
          <w:numId w:val="10"/>
        </w:numPr>
        <w:spacing w:before="0" w:after="0"/>
        <w:ind w:left="426" w:hanging="426"/>
      </w:pPr>
      <w:r>
        <w:t>Pravilnik o službenih mobilnih telefonih v SEM</w:t>
      </w:r>
    </w:p>
    <w:p w14:paraId="33414BCF" w14:textId="77777777" w:rsidR="00C86377" w:rsidRDefault="00AD5A7E">
      <w:pPr>
        <w:pStyle w:val="Navadensplet"/>
        <w:numPr>
          <w:ilvl w:val="0"/>
          <w:numId w:val="10"/>
        </w:numPr>
        <w:spacing w:before="0" w:after="0"/>
        <w:ind w:left="426" w:hanging="426"/>
      </w:pPr>
      <w:r>
        <w:t>Pravilni</w:t>
      </w:r>
      <w:r>
        <w:t>k o uporabi službenih avtomobilov</w:t>
      </w:r>
    </w:p>
    <w:p w14:paraId="6B06187E" w14:textId="77777777" w:rsidR="00C86377" w:rsidRDefault="00AD5A7E">
      <w:pPr>
        <w:pStyle w:val="Navadensplet"/>
        <w:numPr>
          <w:ilvl w:val="0"/>
          <w:numId w:val="10"/>
        </w:numPr>
        <w:spacing w:before="0" w:after="0"/>
        <w:ind w:left="426" w:hanging="426"/>
      </w:pPr>
      <w:r>
        <w:t>Pravilnik o uporabi muzejskega gradiva in prostorov s cenikoma</w:t>
      </w:r>
    </w:p>
    <w:p w14:paraId="63E680DF" w14:textId="77777777" w:rsidR="00C86377" w:rsidRDefault="00AD5A7E">
      <w:pPr>
        <w:pStyle w:val="Navadensplet"/>
        <w:numPr>
          <w:ilvl w:val="0"/>
          <w:numId w:val="10"/>
        </w:numPr>
        <w:spacing w:before="0" w:after="0"/>
        <w:ind w:left="426" w:hanging="426"/>
      </w:pPr>
      <w:r>
        <w:t>Načrt integritete</w:t>
      </w:r>
    </w:p>
    <w:p w14:paraId="1CEAE8D2" w14:textId="77777777" w:rsidR="00C86377" w:rsidRDefault="00AD5A7E">
      <w:pPr>
        <w:pStyle w:val="Navadensplet"/>
        <w:numPr>
          <w:ilvl w:val="0"/>
          <w:numId w:val="10"/>
        </w:numPr>
        <w:spacing w:before="0" w:after="0"/>
        <w:ind w:left="426" w:hanging="426"/>
      </w:pPr>
      <w:r>
        <w:t>Register tveganj</w:t>
      </w:r>
    </w:p>
    <w:p w14:paraId="7AF272CA" w14:textId="77777777" w:rsidR="00C86377" w:rsidRDefault="00AD5A7E">
      <w:pPr>
        <w:pStyle w:val="Navadensplet"/>
        <w:numPr>
          <w:ilvl w:val="0"/>
          <w:numId w:val="10"/>
        </w:numPr>
        <w:spacing w:before="0" w:after="0"/>
        <w:ind w:left="426" w:hanging="426"/>
      </w:pPr>
      <w:r>
        <w:t>Navodilo o popisu muzejskih predmetov</w:t>
      </w:r>
    </w:p>
    <w:p w14:paraId="422A998E" w14:textId="77777777" w:rsidR="00C86377" w:rsidRDefault="00AD5A7E">
      <w:pPr>
        <w:pStyle w:val="Navadensplet"/>
        <w:numPr>
          <w:ilvl w:val="0"/>
          <w:numId w:val="10"/>
        </w:numPr>
        <w:spacing w:before="0" w:after="0"/>
        <w:ind w:left="426" w:hanging="426"/>
      </w:pPr>
      <w:r>
        <w:t>Pisno strokovno navodilo za odbiranje arhivskega gradiva iz dokumentarnega gradiva SEM</w:t>
      </w:r>
    </w:p>
    <w:p w14:paraId="7751C542" w14:textId="77777777" w:rsidR="00C86377" w:rsidRDefault="00AD5A7E">
      <w:pPr>
        <w:pStyle w:val="Navadensplet"/>
        <w:numPr>
          <w:ilvl w:val="0"/>
          <w:numId w:val="10"/>
        </w:numPr>
        <w:spacing w:before="0" w:after="0"/>
        <w:ind w:left="426" w:hanging="426"/>
      </w:pPr>
      <w:r>
        <w:t>Načrt promocije zdravja na delovnem mestu</w:t>
      </w:r>
    </w:p>
    <w:p w14:paraId="17096BAA" w14:textId="77777777" w:rsidR="00C86377" w:rsidRDefault="00AD5A7E">
      <w:pPr>
        <w:pStyle w:val="Navadensplet"/>
        <w:numPr>
          <w:ilvl w:val="0"/>
          <w:numId w:val="10"/>
        </w:numPr>
        <w:spacing w:before="0" w:after="0"/>
        <w:ind w:left="426" w:hanging="426"/>
      </w:pPr>
      <w:r>
        <w:t>Pravilnik o preprečevanju alkoholizma in izvajanju preizkusa vinjenosti ter vpliva mamil in psihoaktivnih substanc</w:t>
      </w:r>
    </w:p>
    <w:p w14:paraId="5F7427CE" w14:textId="77777777" w:rsidR="00C86377" w:rsidRDefault="00AD5A7E">
      <w:pPr>
        <w:pStyle w:val="Navadensplet"/>
        <w:numPr>
          <w:ilvl w:val="0"/>
          <w:numId w:val="10"/>
        </w:numPr>
        <w:spacing w:before="0" w:after="0"/>
        <w:ind w:left="426" w:hanging="426"/>
      </w:pPr>
      <w:r>
        <w:t>Načrt fizičnega varovanja</w:t>
      </w:r>
    </w:p>
    <w:p w14:paraId="0627FBE1" w14:textId="77777777" w:rsidR="00C86377" w:rsidRDefault="00AD5A7E">
      <w:pPr>
        <w:pStyle w:val="Navadensplet"/>
        <w:numPr>
          <w:ilvl w:val="0"/>
          <w:numId w:val="10"/>
        </w:numPr>
        <w:spacing w:before="0" w:after="0"/>
        <w:ind w:left="426" w:hanging="426"/>
      </w:pPr>
      <w:r>
        <w:t>Pravilnik o delu na domu</w:t>
      </w:r>
    </w:p>
    <w:p w14:paraId="46F6ABBF" w14:textId="77777777" w:rsidR="00C86377" w:rsidRDefault="00AD5A7E">
      <w:pPr>
        <w:pStyle w:val="Navadensplet"/>
        <w:numPr>
          <w:ilvl w:val="0"/>
          <w:numId w:val="10"/>
        </w:numPr>
        <w:spacing w:before="0" w:after="0"/>
        <w:ind w:left="426" w:hanging="426"/>
      </w:pPr>
      <w:r>
        <w:t>Pravilnik o stabilnem financiranju znanstvenora</w:t>
      </w:r>
      <w:r>
        <w:t>ziskovalne dejavnosti Slovenskega etnografskega muzeja</w:t>
      </w:r>
    </w:p>
    <w:p w14:paraId="0027A365" w14:textId="77777777" w:rsidR="00C86377" w:rsidRDefault="00AD5A7E">
      <w:pPr>
        <w:pStyle w:val="Navadensplet"/>
        <w:numPr>
          <w:ilvl w:val="0"/>
          <w:numId w:val="10"/>
        </w:numPr>
        <w:spacing w:before="0" w:after="0"/>
        <w:ind w:left="426" w:hanging="426"/>
      </w:pPr>
      <w:r>
        <w:t>Pravilnik o dejavnosti blaga in storitev na trgu</w:t>
      </w:r>
    </w:p>
    <w:p w14:paraId="0BB4077A" w14:textId="77777777" w:rsidR="00C86377" w:rsidRDefault="00AD5A7E">
      <w:pPr>
        <w:pStyle w:val="Naslov3"/>
        <w:spacing w:before="0" w:after="0"/>
      </w:pPr>
      <w:r>
        <w:br/>
      </w:r>
      <w:r>
        <w:t>2.e. Seznam strateških in programskih dokumentov po vsebinskih sklopih</w:t>
      </w:r>
    </w:p>
    <w:p w14:paraId="148F8620" w14:textId="77777777" w:rsidR="00C86377" w:rsidRDefault="00AD5A7E">
      <w:pPr>
        <w:numPr>
          <w:ilvl w:val="0"/>
          <w:numId w:val="11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Strateški načrt SEM 2021 – 2025</w:t>
      </w:r>
    </w:p>
    <w:p w14:paraId="61194152" w14:textId="77777777" w:rsidR="00C86377" w:rsidRDefault="00AD5A7E">
      <w:pPr>
        <w:numPr>
          <w:ilvl w:val="0"/>
          <w:numId w:val="11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Strateški načrt SEM 2017 – 2021</w:t>
      </w:r>
    </w:p>
    <w:p w14:paraId="20EBD13A" w14:textId="77777777" w:rsidR="00C86377" w:rsidRDefault="00AD5A7E">
      <w:pPr>
        <w:numPr>
          <w:ilvl w:val="0"/>
          <w:numId w:val="11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Strateški načrt SEM 2021 – 2025</w:t>
      </w:r>
    </w:p>
    <w:p w14:paraId="11C6658E" w14:textId="77777777" w:rsidR="00C86377" w:rsidRDefault="00AD5A7E">
      <w:pPr>
        <w:numPr>
          <w:ilvl w:val="0"/>
          <w:numId w:val="11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Letna poročila SEM</w:t>
      </w:r>
    </w:p>
    <w:p w14:paraId="0332B701" w14:textId="77777777" w:rsidR="00C86377" w:rsidRDefault="00AD5A7E">
      <w:pPr>
        <w:numPr>
          <w:ilvl w:val="0"/>
          <w:numId w:val="11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Analiza obiskovalcev</w:t>
      </w:r>
    </w:p>
    <w:p w14:paraId="4BA3609A" w14:textId="77777777" w:rsidR="00C86377" w:rsidRDefault="00C86377">
      <w:pPr>
        <w:spacing w:after="0" w:line="240" w:lineRule="auto"/>
        <w:ind w:left="720"/>
        <w:textAlignment w:val="auto"/>
        <w:rPr>
          <w:rFonts w:ascii="Times New Roman" w:hAnsi="Times New Roman"/>
        </w:rPr>
      </w:pPr>
    </w:p>
    <w:p w14:paraId="55BDD979" w14:textId="77777777" w:rsidR="00C86377" w:rsidRDefault="00AD5A7E">
      <w:pPr>
        <w:pStyle w:val="Naslov3"/>
        <w:spacing w:before="0" w:after="0"/>
      </w:pPr>
      <w:r>
        <w:t>2.f. Seznam javnih evidenc, s katerimi zavod upravlja</w:t>
      </w:r>
    </w:p>
    <w:p w14:paraId="6F4CEC84" w14:textId="77777777" w:rsidR="00C86377" w:rsidRDefault="00C86377">
      <w:pPr>
        <w:pStyle w:val="Naslov3"/>
        <w:spacing w:before="0" w:after="0"/>
      </w:pPr>
    </w:p>
    <w:p w14:paraId="751A83ED" w14:textId="77777777" w:rsidR="00C86377" w:rsidRDefault="00AD5A7E">
      <w:pPr>
        <w:pStyle w:val="Navadensplet"/>
        <w:spacing w:before="0" w:after="0"/>
      </w:pPr>
      <w:r>
        <w:rPr>
          <w:rStyle w:val="Krepko"/>
        </w:rPr>
        <w:t>Seznam vabljenih na muzejske razstave in ostale prireditve</w:t>
      </w:r>
    </w:p>
    <w:p w14:paraId="15442498" w14:textId="77777777" w:rsidR="00C86377" w:rsidRDefault="00AD5A7E">
      <w:pPr>
        <w:pStyle w:val="Navadensplet"/>
        <w:spacing w:before="0" w:after="0"/>
      </w:pPr>
      <w:r>
        <w:rPr>
          <w:rStyle w:val="Krepko"/>
        </w:rPr>
        <w:t>Seznam zaposlenih</w:t>
      </w:r>
    </w:p>
    <w:p w14:paraId="723C9AAE" w14:textId="77777777" w:rsidR="00C86377" w:rsidRDefault="00AD5A7E">
      <w:pPr>
        <w:pStyle w:val="Navadensplet"/>
        <w:spacing w:before="0" w:after="0"/>
      </w:pPr>
      <w:r>
        <w:rPr>
          <w:rStyle w:val="Krepko"/>
        </w:rPr>
        <w:t>Seznam evidenc</w:t>
      </w:r>
      <w:r>
        <w:t>:</w:t>
      </w:r>
      <w:r>
        <w:br/>
      </w:r>
      <w:r>
        <w:t>Evidence, ki niso javno dostopne:</w:t>
      </w:r>
      <w:r>
        <w:br/>
      </w:r>
      <w:r>
        <w:t>•</w:t>
      </w:r>
      <w:r>
        <w:t>    Evidenca zaposlenih</w:t>
      </w:r>
      <w:r>
        <w:br/>
      </w:r>
      <w:r>
        <w:t>•    Evidenca plač in drugih osebnih prejemkov ter drugih izplačil v zvezi z delom redno in začasno zaposlenih</w:t>
      </w:r>
      <w:r>
        <w:br/>
      </w:r>
      <w:r>
        <w:t>•    Zbirka podatkov o članih organov muzeja</w:t>
      </w:r>
      <w:r>
        <w:br/>
      </w:r>
      <w:r>
        <w:t>•    Evidenca preventivnih zdravstvenih pregledov</w:t>
      </w:r>
      <w:r>
        <w:br/>
      </w:r>
      <w:r>
        <w:t>•    Evidenca o usposablja</w:t>
      </w:r>
      <w:r>
        <w:t>nju za varno delo in o usposobljenosti za varstvo pred požarom</w:t>
      </w:r>
      <w:r>
        <w:br/>
      </w:r>
      <w:r>
        <w:t>•    Evidenca o delovnem času</w:t>
      </w:r>
      <w:r>
        <w:br/>
      </w:r>
      <w:r>
        <w:t>Evidence, ki so javno dostopne:</w:t>
      </w:r>
      <w:r>
        <w:br/>
      </w:r>
      <w:r>
        <w:t>•    Evidenca o dejanski zasedenosti delovnih mest – 21. člen ZJU – dostopno: Na sedežu Slovenskega etnografskega muzeja po predhod</w:t>
      </w:r>
      <w:r>
        <w:t>nem dogovoru.</w:t>
      </w:r>
      <w:r>
        <w:br/>
      </w:r>
      <w:r>
        <w:t>•    Evidenca o strukturi javnih uslužbencev po nazivih -21. člen ZJU – dostopno: Na sedežu Slovenskega etnografskega muzeja po predhodnem dogovoru.</w:t>
      </w:r>
    </w:p>
    <w:p w14:paraId="1A06FFA5" w14:textId="77777777" w:rsidR="00C86377" w:rsidRDefault="00C86377">
      <w:pPr>
        <w:pStyle w:val="Navadensplet"/>
        <w:spacing w:before="0" w:after="0"/>
      </w:pPr>
    </w:p>
    <w:p w14:paraId="198A2F4A" w14:textId="77777777" w:rsidR="00C86377" w:rsidRDefault="00AD5A7E">
      <w:pPr>
        <w:pStyle w:val="Naslov3"/>
        <w:spacing w:before="0" w:after="0"/>
      </w:pPr>
      <w:r>
        <w:t>2.g. Seznam drugih informatiziranih zbirk podatkov</w:t>
      </w:r>
    </w:p>
    <w:p w14:paraId="6544F542" w14:textId="77777777" w:rsidR="00C86377" w:rsidRDefault="00C86377">
      <w:pPr>
        <w:pStyle w:val="Naslov3"/>
        <w:spacing w:before="0" w:after="0"/>
      </w:pPr>
    </w:p>
    <w:p w14:paraId="2181DAD7" w14:textId="77777777" w:rsidR="00C86377" w:rsidRDefault="00AD5A7E">
      <w:pPr>
        <w:pStyle w:val="Navadensplet"/>
        <w:spacing w:before="0" w:after="0"/>
      </w:pPr>
      <w:r>
        <w:rPr>
          <w:rStyle w:val="Krepko"/>
        </w:rPr>
        <w:t>Seznam zbirk</w:t>
      </w:r>
    </w:p>
    <w:p w14:paraId="0DB5393C" w14:textId="77777777" w:rsidR="00C86377" w:rsidRDefault="00AD5A7E">
      <w:pPr>
        <w:numPr>
          <w:ilvl w:val="0"/>
          <w:numId w:val="12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Knjižnica </w:t>
      </w:r>
    </w:p>
    <w:p w14:paraId="7C615F13" w14:textId="77777777" w:rsidR="00C86377" w:rsidRDefault="00AD5A7E">
      <w:pPr>
        <w:numPr>
          <w:ilvl w:val="1"/>
          <w:numId w:val="12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Baza podatkov v </w:t>
      </w:r>
      <w:r>
        <w:rPr>
          <w:rFonts w:ascii="Times New Roman" w:hAnsi="Times New Roman"/>
        </w:rPr>
        <w:t>sistemu COBISS.SI: SEMLJ http://www.etno-muzej.si/knjiznica</w:t>
      </w:r>
    </w:p>
    <w:p w14:paraId="3E896984" w14:textId="77777777" w:rsidR="00C86377" w:rsidRDefault="00AD5A7E">
      <w:pPr>
        <w:numPr>
          <w:ilvl w:val="1"/>
          <w:numId w:val="12"/>
        </w:numPr>
        <w:spacing w:after="0" w:line="240" w:lineRule="auto"/>
        <w:textAlignment w:val="auto"/>
      </w:pPr>
      <w:r>
        <w:rPr>
          <w:rFonts w:ascii="Times New Roman" w:hAnsi="Times New Roman"/>
        </w:rPr>
        <w:t xml:space="preserve">Digitalizirani članki iz revije Etnolog 1(1926/27) - 17(1944) / Slovenski  etnograf 18(1948) - 50/51(1988-1990) / Etnolog 1(1991) - </w:t>
      </w:r>
      <w:hyperlink r:id="rId81" w:history="1">
        <w:r>
          <w:rPr>
            <w:rStyle w:val="Hiperpovezava"/>
            <w:rFonts w:ascii="Times New Roman" w:hAnsi="Times New Roman"/>
          </w:rPr>
          <w:t>https://www.etno-muzej.si/sl/etnolog/revija-etnolog</w:t>
        </w:r>
      </w:hyperlink>
    </w:p>
    <w:p w14:paraId="38A1D27B" w14:textId="77777777" w:rsidR="00C86377" w:rsidRDefault="00C86377">
      <w:pPr>
        <w:spacing w:after="0" w:line="240" w:lineRule="auto"/>
        <w:ind w:left="1440"/>
        <w:textAlignment w:val="auto"/>
        <w:rPr>
          <w:rFonts w:ascii="Times New Roman" w:hAnsi="Times New Roman"/>
        </w:rPr>
      </w:pPr>
    </w:p>
    <w:p w14:paraId="3314973F" w14:textId="77777777" w:rsidR="00C86377" w:rsidRDefault="00AD5A7E">
      <w:pPr>
        <w:numPr>
          <w:ilvl w:val="0"/>
          <w:numId w:val="12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Dokumentacija </w:t>
      </w:r>
    </w:p>
    <w:p w14:paraId="37FB0834" w14:textId="77777777" w:rsidR="00C86377" w:rsidRDefault="00AD5A7E">
      <w:pPr>
        <w:numPr>
          <w:ilvl w:val="1"/>
          <w:numId w:val="12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Inventarna knjiga predmetov</w:t>
      </w:r>
    </w:p>
    <w:p w14:paraId="34769533" w14:textId="77777777" w:rsidR="00C86377" w:rsidRDefault="00AD5A7E">
      <w:pPr>
        <w:numPr>
          <w:ilvl w:val="1"/>
          <w:numId w:val="12"/>
        </w:numPr>
        <w:spacing w:after="0" w:line="240" w:lineRule="auto"/>
        <w:textAlignment w:val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Akcesijska</w:t>
      </w:r>
      <w:proofErr w:type="spellEnd"/>
      <w:r>
        <w:rPr>
          <w:rFonts w:ascii="Times New Roman" w:hAnsi="Times New Roman"/>
        </w:rPr>
        <w:t xml:space="preserve"> evidenca</w:t>
      </w:r>
    </w:p>
    <w:p w14:paraId="444684FE" w14:textId="77777777" w:rsidR="00C86377" w:rsidRDefault="00AD5A7E">
      <w:pPr>
        <w:numPr>
          <w:ilvl w:val="1"/>
          <w:numId w:val="12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Fototeka</w:t>
      </w:r>
    </w:p>
    <w:p w14:paraId="6068D857" w14:textId="77777777" w:rsidR="00C86377" w:rsidRDefault="00AD5A7E">
      <w:pPr>
        <w:numPr>
          <w:ilvl w:val="1"/>
          <w:numId w:val="12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Digitalna fototeka</w:t>
      </w:r>
    </w:p>
    <w:p w14:paraId="31407A2B" w14:textId="77777777" w:rsidR="00C86377" w:rsidRDefault="00AD5A7E">
      <w:pPr>
        <w:numPr>
          <w:ilvl w:val="1"/>
          <w:numId w:val="12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Videoteka</w:t>
      </w:r>
    </w:p>
    <w:p w14:paraId="119B8111" w14:textId="77777777" w:rsidR="00C86377" w:rsidRDefault="00AD5A7E">
      <w:pPr>
        <w:numPr>
          <w:ilvl w:val="1"/>
          <w:numId w:val="12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Hišni arhiv (HA)</w:t>
      </w:r>
    </w:p>
    <w:p w14:paraId="15B31A8E" w14:textId="77777777" w:rsidR="00C86377" w:rsidRDefault="00AD5A7E">
      <w:pPr>
        <w:numPr>
          <w:ilvl w:val="1"/>
          <w:numId w:val="12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Arhiv razno (RA)</w:t>
      </w:r>
    </w:p>
    <w:p w14:paraId="130E87F7" w14:textId="77777777" w:rsidR="00C86377" w:rsidRDefault="00C86377">
      <w:pPr>
        <w:spacing w:after="0" w:line="240" w:lineRule="auto"/>
        <w:ind w:left="1440"/>
        <w:textAlignment w:val="auto"/>
        <w:rPr>
          <w:rFonts w:ascii="Times New Roman" w:hAnsi="Times New Roman"/>
        </w:rPr>
      </w:pPr>
    </w:p>
    <w:p w14:paraId="2F82C20F" w14:textId="77777777" w:rsidR="00C86377" w:rsidRDefault="00AD5A7E">
      <w:pPr>
        <w:pStyle w:val="Naslov3"/>
        <w:numPr>
          <w:ilvl w:val="0"/>
          <w:numId w:val="9"/>
        </w:numPr>
        <w:spacing w:before="0" w:after="0"/>
      </w:pPr>
      <w:r>
        <w:rPr>
          <w:rStyle w:val="Krepko"/>
          <w:b/>
          <w:bCs/>
        </w:rPr>
        <w:t xml:space="preserve">Opis načina dostopa do drugih informacij javnega </w:t>
      </w:r>
      <w:r>
        <w:rPr>
          <w:rStyle w:val="Krepko"/>
          <w:b/>
          <w:bCs/>
        </w:rPr>
        <w:t>značaja</w:t>
      </w:r>
    </w:p>
    <w:p w14:paraId="465B7D2F" w14:textId="77777777" w:rsidR="00C86377" w:rsidRDefault="00C86377">
      <w:pPr>
        <w:pStyle w:val="Naslov3"/>
        <w:spacing w:before="0" w:after="0"/>
        <w:ind w:left="780"/>
      </w:pPr>
    </w:p>
    <w:p w14:paraId="3EDE55B5" w14:textId="77777777" w:rsidR="00C86377" w:rsidRDefault="00AD5A7E">
      <w:pPr>
        <w:pStyle w:val="Navadensplet"/>
        <w:spacing w:before="0" w:after="0"/>
      </w:pPr>
      <w:r>
        <w:rPr>
          <w:rStyle w:val="Krepko"/>
        </w:rPr>
        <w:t>Opis dostopa preko spleta z navedbo tehničnih pogojev in oblik, v katerih se nahajajo informacije javnega značaja</w:t>
      </w:r>
      <w:r>
        <w:br/>
      </w:r>
      <w:r>
        <w:t xml:space="preserve">Informacije so dosegljive na spletnih straneh SEM. Za brskanje po naših spletnih straneh potrebujete brskalnik </w:t>
      </w:r>
      <w:proofErr w:type="spellStart"/>
      <w:r>
        <w:t>Edge</w:t>
      </w:r>
      <w:proofErr w:type="spellEnd"/>
      <w:r>
        <w:t xml:space="preserve">, Firefox ali </w:t>
      </w:r>
      <w:proofErr w:type="spellStart"/>
      <w:r>
        <w:t>Chro</w:t>
      </w:r>
      <w:r>
        <w:t>me</w:t>
      </w:r>
      <w:proofErr w:type="spellEnd"/>
      <w:r>
        <w:t>.</w:t>
      </w:r>
    </w:p>
    <w:p w14:paraId="728ACE3A" w14:textId="77777777" w:rsidR="00C86377" w:rsidRDefault="00C86377">
      <w:pPr>
        <w:pStyle w:val="Navadensplet"/>
        <w:spacing w:before="0" w:after="0"/>
      </w:pPr>
    </w:p>
    <w:p w14:paraId="5216803B" w14:textId="77777777" w:rsidR="00C86377" w:rsidRDefault="00AD5A7E">
      <w:pPr>
        <w:pStyle w:val="Navadensplet"/>
        <w:spacing w:before="0" w:after="0"/>
      </w:pPr>
      <w:r>
        <w:rPr>
          <w:rStyle w:val="Krepko"/>
        </w:rPr>
        <w:t>Opis »fizičnega« dostopa z navedbo uradnih ur, prostora in načina seznanitve z informacijo</w:t>
      </w:r>
      <w:r>
        <w:br/>
      </w:r>
      <w:r>
        <w:t>Fizični dostop je mogoč po predhodnem dogovoru na sedežu muzeja vsak delovnik od 7. do 15. ure.</w:t>
      </w:r>
      <w:r>
        <w:br/>
      </w:r>
      <w:r>
        <w:t>Pristojna oseba: Natalija Bubnjar, dipl. soc. del., poslovna sek</w:t>
      </w:r>
      <w:r>
        <w:t>retarka, tel.: +386 1 3008 704,</w:t>
      </w:r>
      <w:r>
        <w:br/>
      </w:r>
      <w:r>
        <w:t>e-pošta: natalija.bubnjar@etno-muzej.si</w:t>
      </w:r>
      <w:r>
        <w:br/>
      </w:r>
      <w:r>
        <w:t>Odgovorna oseba za varovanje osebnih podatkov: Miha Špiček</w:t>
      </w:r>
    </w:p>
    <w:p w14:paraId="44422655" w14:textId="77777777" w:rsidR="00C86377" w:rsidRDefault="00C86377">
      <w:pPr>
        <w:pStyle w:val="Navadensplet"/>
        <w:spacing w:before="0" w:after="0"/>
      </w:pPr>
    </w:p>
    <w:p w14:paraId="38C56EFC" w14:textId="77777777" w:rsidR="00C86377" w:rsidRDefault="00AD5A7E">
      <w:pPr>
        <w:pStyle w:val="Navadensplet"/>
        <w:spacing w:before="0" w:after="0"/>
      </w:pPr>
      <w:r>
        <w:rPr>
          <w:rStyle w:val="Krepko"/>
        </w:rPr>
        <w:t>Opis delnega dostopa</w:t>
      </w:r>
      <w:r>
        <w:br/>
      </w:r>
      <w:r>
        <w:t>V skladu z 19. členom Uredbe o posredovanju in ponovni uporabi informacij javnega značaja.</w:t>
      </w:r>
    </w:p>
    <w:p w14:paraId="093F86CD" w14:textId="77777777" w:rsidR="00C86377" w:rsidRDefault="00C86377">
      <w:pPr>
        <w:pStyle w:val="Navadensplet"/>
        <w:spacing w:before="0" w:after="0"/>
      </w:pPr>
    </w:p>
    <w:p w14:paraId="6523245D" w14:textId="77777777" w:rsidR="00C86377" w:rsidRDefault="00AD5A7E">
      <w:pPr>
        <w:pStyle w:val="Naslov3"/>
        <w:spacing w:before="0" w:after="0"/>
      </w:pPr>
      <w:r>
        <w:rPr>
          <w:rStyle w:val="Krepko"/>
          <w:b/>
          <w:bCs/>
        </w:rPr>
        <w:t>4. Stroškov</w:t>
      </w:r>
      <w:r>
        <w:rPr>
          <w:rStyle w:val="Krepko"/>
          <w:b/>
          <w:bCs/>
        </w:rPr>
        <w:t>nik</w:t>
      </w:r>
    </w:p>
    <w:p w14:paraId="1036DEFA" w14:textId="77777777" w:rsidR="00C86377" w:rsidRDefault="00AD5A7E">
      <w:pPr>
        <w:pStyle w:val="Navadensplet"/>
        <w:spacing w:before="0" w:after="0"/>
      </w:pPr>
      <w:r>
        <w:t>Muzej lahko, če bi bil dostop do večjega obsega dokumentov povezan tudi z večjimi materialnimi stroški, zaračuna le-te skladno z Uredbo o posredovanju in ponovni uporabi informacij javnega značaja, ki velja od 8. maja 2016.</w:t>
      </w:r>
    </w:p>
    <w:p w14:paraId="2414D279" w14:textId="77777777" w:rsidR="00C86377" w:rsidRDefault="00C86377">
      <w:pPr>
        <w:pStyle w:val="rteright"/>
        <w:spacing w:before="0" w:after="0"/>
      </w:pPr>
    </w:p>
    <w:p w14:paraId="4DDB2188" w14:textId="77777777" w:rsidR="00C86377" w:rsidRDefault="00C86377">
      <w:pPr>
        <w:pStyle w:val="rteright"/>
        <w:spacing w:before="0" w:after="0"/>
      </w:pPr>
    </w:p>
    <w:p w14:paraId="6AA2335F" w14:textId="77777777" w:rsidR="00C86377" w:rsidRDefault="00AD5A7E">
      <w:pPr>
        <w:pStyle w:val="rteright"/>
        <w:spacing w:before="0" w:after="0"/>
        <w:jc w:val="right"/>
      </w:pPr>
      <w:r>
        <w:t>Natalija Polenec</w:t>
      </w:r>
      <w:r>
        <w:br/>
      </w:r>
      <w:r>
        <w:t>Direktori</w:t>
      </w:r>
      <w:r>
        <w:t>ca Slovenskega etnografskega muzeja</w:t>
      </w:r>
    </w:p>
    <w:p w14:paraId="6B99C2F6" w14:textId="77777777" w:rsidR="00C86377" w:rsidRDefault="00C86377">
      <w:pPr>
        <w:spacing w:after="0"/>
        <w:rPr>
          <w:rFonts w:ascii="Times New Roman" w:hAnsi="Times New Roman"/>
        </w:rPr>
      </w:pPr>
    </w:p>
    <w:sectPr w:rsidR="00C8637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99F0" w14:textId="77777777" w:rsidR="00AD5A7E" w:rsidRDefault="00AD5A7E">
      <w:pPr>
        <w:spacing w:after="0" w:line="240" w:lineRule="auto"/>
      </w:pPr>
      <w:r>
        <w:separator/>
      </w:r>
    </w:p>
  </w:endnote>
  <w:endnote w:type="continuationSeparator" w:id="0">
    <w:p w14:paraId="3A1CBB88" w14:textId="77777777" w:rsidR="00AD5A7E" w:rsidRDefault="00AD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BC77" w14:textId="77777777" w:rsidR="00AD5A7E" w:rsidRDefault="00AD5A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CADBBB" w14:textId="77777777" w:rsidR="00AD5A7E" w:rsidRDefault="00AD5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7870"/>
    <w:multiLevelType w:val="multilevel"/>
    <w:tmpl w:val="46D4BF2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BCC1094"/>
    <w:multiLevelType w:val="multilevel"/>
    <w:tmpl w:val="4A4CCAC2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C3276"/>
    <w:multiLevelType w:val="multilevel"/>
    <w:tmpl w:val="22800E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28370135"/>
    <w:multiLevelType w:val="multilevel"/>
    <w:tmpl w:val="1D5A8B0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36D014ED"/>
    <w:multiLevelType w:val="multilevel"/>
    <w:tmpl w:val="E5C8DFD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3D397628"/>
    <w:multiLevelType w:val="multilevel"/>
    <w:tmpl w:val="526EBE7E"/>
    <w:lvl w:ilvl="0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3F862D2F"/>
    <w:multiLevelType w:val="multilevel"/>
    <w:tmpl w:val="3042C74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5CD71C4"/>
    <w:multiLevelType w:val="multilevel"/>
    <w:tmpl w:val="922C41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706C32A6"/>
    <w:multiLevelType w:val="multilevel"/>
    <w:tmpl w:val="7E1C9D2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76A97617"/>
    <w:multiLevelType w:val="multilevel"/>
    <w:tmpl w:val="4342B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824BA"/>
    <w:multiLevelType w:val="multilevel"/>
    <w:tmpl w:val="7FDA403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7FF40616"/>
    <w:multiLevelType w:val="multilevel"/>
    <w:tmpl w:val="38A22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6377"/>
    <w:rsid w:val="00437F10"/>
    <w:rsid w:val="00AD5A7E"/>
    <w:rsid w:val="00C8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94A1"/>
  <w15:docId w15:val="{84C01A6C-1B7D-4E82-B6A7-8E4839DD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</w:style>
  <w:style w:type="paragraph" w:styleId="Naslov1">
    <w:name w:val="heading 1"/>
    <w:basedOn w:val="Navaden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sl-SI"/>
    </w:rPr>
  </w:style>
  <w:style w:type="paragraph" w:styleId="Naslov3">
    <w:name w:val="heading 3"/>
    <w:basedOn w:val="Navaden"/>
    <w:uiPriority w:val="9"/>
    <w:unhideWhenUsed/>
    <w:qFormat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eading1Char">
    <w:name w:val="Heading 1 Char"/>
    <w:basedOn w:val="Privzetapisavaodstavka"/>
    <w:rPr>
      <w:rFonts w:ascii="Times New Roman" w:eastAsia="Times New Roman" w:hAnsi="Times New Roman" w:cs="Times New Roman"/>
      <w:b/>
      <w:bCs/>
      <w:kern w:val="3"/>
      <w:sz w:val="48"/>
      <w:szCs w:val="48"/>
      <w:lang w:eastAsia="sl-SI"/>
    </w:rPr>
  </w:style>
  <w:style w:type="character" w:customStyle="1" w:styleId="Heading3Char">
    <w:name w:val="Heading 3 Char"/>
    <w:basedOn w:val="Privzetapisavaodstavka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value">
    <w:name w:val="value"/>
    <w:basedOn w:val="Privzetapisavaodstavka"/>
  </w:style>
  <w:style w:type="paragraph" w:styleId="Navadensplet">
    <w:name w:val="Normal (Web)"/>
    <w:basedOn w:val="Navade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basedOn w:val="Privzetapisavaodstavka"/>
    <w:rPr>
      <w:b/>
      <w:bCs/>
    </w:rPr>
  </w:style>
  <w:style w:type="paragraph" w:customStyle="1" w:styleId="rteright">
    <w:name w:val="rteright"/>
    <w:basedOn w:val="Navade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rteindent1">
    <w:name w:val="rteindent1"/>
    <w:basedOn w:val="Navaden"/>
    <w:pPr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Odstavekseznama">
    <w:name w:val="List Paragraph"/>
    <w:basedOn w:val="Navaden"/>
    <w:pPr>
      <w:ind w:left="720"/>
      <w:contextualSpacing/>
    </w:pPr>
  </w:style>
  <w:style w:type="character" w:styleId="Hiperpovezava">
    <w:name w:val="Hyperlink"/>
    <w:basedOn w:val="Privzetapisavaodstavka"/>
    <w:rPr>
      <w:color w:val="0000FF"/>
      <w:u w:val="single"/>
    </w:rPr>
  </w:style>
  <w:style w:type="character" w:styleId="Nerazreenaomemba">
    <w:name w:val="Unresolved Mention"/>
    <w:basedOn w:val="Privzetapisavaodstavk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radni-list.si/1/objava.jsp?sop=2023-01-2478" TargetMode="External"/><Relationship Id="rId21" Type="http://schemas.openxmlformats.org/officeDocument/2006/relationships/hyperlink" Target="http://www.uradni-list.si/1/objava.jsp?sop=2011-01-0278" TargetMode="External"/><Relationship Id="rId42" Type="http://schemas.openxmlformats.org/officeDocument/2006/relationships/hyperlink" Target="http://www.uradni-list.si/1/objava.jsp?sop=2008-01-3014" TargetMode="External"/><Relationship Id="rId47" Type="http://schemas.openxmlformats.org/officeDocument/2006/relationships/hyperlink" Target="http://www.uradni-list.si/1/objava.jsp?sop=2021-01-4069" TargetMode="External"/><Relationship Id="rId63" Type="http://schemas.openxmlformats.org/officeDocument/2006/relationships/hyperlink" Target="http://www.uradni-list.si/1/objava.jsp?sop=2009-01-4891" TargetMode="External"/><Relationship Id="rId68" Type="http://schemas.openxmlformats.org/officeDocument/2006/relationships/hyperlink" Target="http://www.uradni-list.si/1/objava.jsp?sop=2011-01-1743" TargetMode="External"/><Relationship Id="rId16" Type="http://schemas.openxmlformats.org/officeDocument/2006/relationships/hyperlink" Target="http://www.uradni-list.si/1/objava.jsp?sop=2018-01-0887" TargetMode="External"/><Relationship Id="rId11" Type="http://schemas.openxmlformats.org/officeDocument/2006/relationships/hyperlink" Target="http://www.uradni-list.si/1/objava.jsp?sop=2010-01-0129" TargetMode="External"/><Relationship Id="rId32" Type="http://schemas.openxmlformats.org/officeDocument/2006/relationships/hyperlink" Target="http://www.uradni-list.si/1/objava.jsp?sop=2018-01-0544" TargetMode="External"/><Relationship Id="rId37" Type="http://schemas.openxmlformats.org/officeDocument/2006/relationships/hyperlink" Target="http://www.uradni-list.si/1/objava.jsp?sop=2000-01-1687" TargetMode="External"/><Relationship Id="rId53" Type="http://schemas.openxmlformats.org/officeDocument/2006/relationships/hyperlink" Target="http://www.uradni-list.si/1/objava.jsp?sop=2016-01-2296" TargetMode="External"/><Relationship Id="rId58" Type="http://schemas.openxmlformats.org/officeDocument/2006/relationships/hyperlink" Target="http://www.uradni-list.si/1/objava.jsp?sop=2021-01-2550" TargetMode="External"/><Relationship Id="rId74" Type="http://schemas.openxmlformats.org/officeDocument/2006/relationships/hyperlink" Target="http://www.uradni-list.si/1/objava.jsp?sop=2014-01-3949" TargetMode="External"/><Relationship Id="rId79" Type="http://schemas.openxmlformats.org/officeDocument/2006/relationships/hyperlink" Target="http://www.uradni-list.si/1/objava.jsp?sop=2021-01-415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uradni-list.si/1/objava.jsp?sop=2022-01-1186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://www.uradni-list.si/1/objava.jsp?sop=2008-01-0485" TargetMode="External"/><Relationship Id="rId14" Type="http://schemas.openxmlformats.org/officeDocument/2006/relationships/hyperlink" Target="http://www.uradni-list.si/1/objava.jsp?sop=2016-01-2930" TargetMode="External"/><Relationship Id="rId22" Type="http://schemas.openxmlformats.org/officeDocument/2006/relationships/hyperlink" Target="http://www.uradni-list.si/1/objava.jsp?sop=2012-01-3529" TargetMode="External"/><Relationship Id="rId27" Type="http://schemas.openxmlformats.org/officeDocument/2006/relationships/hyperlink" Target="http://www.uradni-list.si/1/objava.jsp?sop=2011-01-0449" TargetMode="External"/><Relationship Id="rId30" Type="http://schemas.openxmlformats.org/officeDocument/2006/relationships/hyperlink" Target="http://www.uradni-list.si/1/objava.jsp?sop=2015-01-2277" TargetMode="External"/><Relationship Id="rId35" Type="http://schemas.openxmlformats.org/officeDocument/2006/relationships/hyperlink" Target="http://www.uradni-list.si/1/objava.jsp?sop=2023-01-2386" TargetMode="External"/><Relationship Id="rId43" Type="http://schemas.openxmlformats.org/officeDocument/2006/relationships/hyperlink" Target="http://www.uradni-list.si/1/objava.jsp?sop=2008-01-3015" TargetMode="External"/><Relationship Id="rId48" Type="http://schemas.openxmlformats.org/officeDocument/2006/relationships/hyperlink" Target="http://www.uradni-list.si/1/objava.jsp?sop=2022-01-0014" TargetMode="External"/><Relationship Id="rId56" Type="http://schemas.openxmlformats.org/officeDocument/2006/relationships/hyperlink" Target="http://www.uradni-list.si/1/objava.jsp?sop=2019-01-3722" TargetMode="External"/><Relationship Id="rId64" Type="http://schemas.openxmlformats.org/officeDocument/2006/relationships/hyperlink" Target="http://www.uradni-list.si/1/objava.jsp?sop=2010-01-0520" TargetMode="External"/><Relationship Id="rId69" Type="http://schemas.openxmlformats.org/officeDocument/2006/relationships/hyperlink" Target="http://www.uradni-list.si/1/objava.jsp?sop=2012-01-1121" TargetMode="External"/><Relationship Id="rId77" Type="http://schemas.openxmlformats.org/officeDocument/2006/relationships/hyperlink" Target="http://www.uradni-list.si/1/objava.jsp?sop=2017-01-3165" TargetMode="External"/><Relationship Id="rId8" Type="http://schemas.openxmlformats.org/officeDocument/2006/relationships/hyperlink" Target="mailto:natalija.polenec@etno-muzej.si" TargetMode="External"/><Relationship Id="rId51" Type="http://schemas.openxmlformats.org/officeDocument/2006/relationships/hyperlink" Target="http://www.uradni-list.si/1/objava.jsp?sop=2015-01-1930" TargetMode="External"/><Relationship Id="rId72" Type="http://schemas.openxmlformats.org/officeDocument/2006/relationships/hyperlink" Target="http://www.uradni-list.si/1/objava.jsp?sop=2014-01-0961" TargetMode="External"/><Relationship Id="rId80" Type="http://schemas.openxmlformats.org/officeDocument/2006/relationships/hyperlink" Target="http://www.uradni-list.si/1/objava.jsp?sop=2022-01-34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radni-list.si/1/objava.jsp?sop=2011-01-0822" TargetMode="External"/><Relationship Id="rId17" Type="http://schemas.openxmlformats.org/officeDocument/2006/relationships/hyperlink" Target="http://www.uradni-list.si/1/objava.jsp?sop=2022-01-0014" TargetMode="External"/><Relationship Id="rId25" Type="http://schemas.openxmlformats.org/officeDocument/2006/relationships/hyperlink" Target="http://www.uradni-list.si/1/objava.jsp?sop=2018-01-0887" TargetMode="External"/><Relationship Id="rId33" Type="http://schemas.openxmlformats.org/officeDocument/2006/relationships/hyperlink" Target="http://www.uradni-list.si/1/objava.jsp?sop=2020-01-3501" TargetMode="External"/><Relationship Id="rId38" Type="http://schemas.openxmlformats.org/officeDocument/2006/relationships/hyperlink" Target="http://www.uradni-list.si/1/objava.jsp?sop=2006-01-5348" TargetMode="External"/><Relationship Id="rId46" Type="http://schemas.openxmlformats.org/officeDocument/2006/relationships/hyperlink" Target="http://www.uradni-list.si/1/objava.jsp?sop=2020-01-3772" TargetMode="External"/><Relationship Id="rId59" Type="http://schemas.openxmlformats.org/officeDocument/2006/relationships/hyperlink" Target="http://www.uradni-list.si/1/objava.jsp?sop=2021-01-4069" TargetMode="External"/><Relationship Id="rId67" Type="http://schemas.openxmlformats.org/officeDocument/2006/relationships/hyperlink" Target="http://www.uradni-list.si/1/objava.jsp?sop=2010-01-5583" TargetMode="External"/><Relationship Id="rId20" Type="http://schemas.openxmlformats.org/officeDocument/2006/relationships/hyperlink" Target="http://www.uradni-list.si/1/objava.jsp?sop=2008-01-5551" TargetMode="External"/><Relationship Id="rId41" Type="http://schemas.openxmlformats.org/officeDocument/2006/relationships/hyperlink" Target="http://www.uradni-list.si/1/objava.jsp?sop=2008-01-2817" TargetMode="External"/><Relationship Id="rId54" Type="http://schemas.openxmlformats.org/officeDocument/2006/relationships/hyperlink" Target="http://www.uradni-list.si/1/objava.jsp?sop=2017-01-0741" TargetMode="External"/><Relationship Id="rId62" Type="http://schemas.openxmlformats.org/officeDocument/2006/relationships/hyperlink" Target="http://www.uradni-list.si/1/objava.jsp?sop=2023-01-3325" TargetMode="External"/><Relationship Id="rId70" Type="http://schemas.openxmlformats.org/officeDocument/2006/relationships/hyperlink" Target="http://www.uradni-list.si/1/objava.jsp?sop=2012-01-1700" TargetMode="External"/><Relationship Id="rId75" Type="http://schemas.openxmlformats.org/officeDocument/2006/relationships/hyperlink" Target="http://www.uradni-list.si/1/objava.jsp?sop=2015-01-3254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uradni-list.si/1/objava.jsp?sop=2017-01-2916" TargetMode="External"/><Relationship Id="rId23" Type="http://schemas.openxmlformats.org/officeDocument/2006/relationships/hyperlink" Target="http://www.uradni-list.si/1/objava.jsp?sop=2013-01-4131" TargetMode="External"/><Relationship Id="rId28" Type="http://schemas.openxmlformats.org/officeDocument/2006/relationships/hyperlink" Target="http://www.uradni-list.si/1/objava.jsp?sop=2013-21-0433" TargetMode="External"/><Relationship Id="rId36" Type="http://schemas.openxmlformats.org/officeDocument/2006/relationships/hyperlink" Target="http://www.uradni-list.si/1/objava.jsp?sop=1996-01-0379" TargetMode="External"/><Relationship Id="rId49" Type="http://schemas.openxmlformats.org/officeDocument/2006/relationships/hyperlink" Target="http://www.uradni-list.si/1/objava.jsp?sop=2013-01-0784" TargetMode="External"/><Relationship Id="rId57" Type="http://schemas.openxmlformats.org/officeDocument/2006/relationships/hyperlink" Target="http://www.uradni-list.si/1/objava.jsp?sop=2020-01-3772" TargetMode="External"/><Relationship Id="rId10" Type="http://schemas.openxmlformats.org/officeDocument/2006/relationships/hyperlink" Target="http://www.uradni-list.si/1/objava.jsp?sop=2008-01-2344" TargetMode="External"/><Relationship Id="rId31" Type="http://schemas.openxmlformats.org/officeDocument/2006/relationships/hyperlink" Target="http://www.uradni-list.si/1/objava.jsp?sop=2015-01-3772" TargetMode="External"/><Relationship Id="rId44" Type="http://schemas.openxmlformats.org/officeDocument/2006/relationships/hyperlink" Target="http://www.uradni-list.si/1/objava.jsp?sop=2012-01-1700" TargetMode="External"/><Relationship Id="rId52" Type="http://schemas.openxmlformats.org/officeDocument/2006/relationships/hyperlink" Target="http://www.uradni-list.si/1/objava.jsp?sop=2016-01-1428" TargetMode="External"/><Relationship Id="rId60" Type="http://schemas.openxmlformats.org/officeDocument/2006/relationships/hyperlink" Target="http://www.uradni-list.si/1/objava.jsp?sop=2022-01-0215" TargetMode="External"/><Relationship Id="rId65" Type="http://schemas.openxmlformats.org/officeDocument/2006/relationships/hyperlink" Target="http://www.uradni-list.si/1/objava.jsp?sop=2010-01-3273" TargetMode="External"/><Relationship Id="rId73" Type="http://schemas.openxmlformats.org/officeDocument/2006/relationships/hyperlink" Target="http://www.uradni-list.si/1/objava.jsp?sop=2014-01-2074" TargetMode="External"/><Relationship Id="rId78" Type="http://schemas.openxmlformats.org/officeDocument/2006/relationships/hyperlink" Target="http://www.uradni-list.si/1/objava.jsp?sop=2018-01-4122" TargetMode="External"/><Relationship Id="rId81" Type="http://schemas.openxmlformats.org/officeDocument/2006/relationships/hyperlink" Target="https://www.etno-muzej.si/sl/etnolog/revija-etnol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01-4066" TargetMode="External"/><Relationship Id="rId13" Type="http://schemas.openxmlformats.org/officeDocument/2006/relationships/hyperlink" Target="http://www.uradni-list.si/1/objava.jsp?sop=2013-01-4130" TargetMode="External"/><Relationship Id="rId18" Type="http://schemas.openxmlformats.org/officeDocument/2006/relationships/hyperlink" Target="http://www.uradni-list.si/1/objava.jsp?sop=2022-01-2603" TargetMode="External"/><Relationship Id="rId39" Type="http://schemas.openxmlformats.org/officeDocument/2006/relationships/hyperlink" Target="http://www.uradni-list.si/1/objava.jsp?sop=2022-01-4187" TargetMode="External"/><Relationship Id="rId34" Type="http://schemas.openxmlformats.org/officeDocument/2006/relationships/hyperlink" Target="http://www.uradni-list.si/1/objava.jsp?sop=2023-01-0348" TargetMode="External"/><Relationship Id="rId50" Type="http://schemas.openxmlformats.org/officeDocument/2006/relationships/hyperlink" Target="http://www.uradni-list.si/1/objava.jsp?sop=2013-21-2826" TargetMode="External"/><Relationship Id="rId55" Type="http://schemas.openxmlformats.org/officeDocument/2006/relationships/hyperlink" Target="http://www.uradni-list.si/1/objava.jsp?sop=2019-01-0914" TargetMode="External"/><Relationship Id="rId76" Type="http://schemas.openxmlformats.org/officeDocument/2006/relationships/hyperlink" Target="http://www.uradni-list.si/1/objava.jsp?sop=2017-01-1206" TargetMode="External"/><Relationship Id="rId7" Type="http://schemas.openxmlformats.org/officeDocument/2006/relationships/hyperlink" Target="http://www.etno-muzej.si" TargetMode="External"/><Relationship Id="rId71" Type="http://schemas.openxmlformats.org/officeDocument/2006/relationships/hyperlink" Target="http://www.uradni-list.si/1/objava.jsp?sop=2013-01-1753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uradni-list.si/1/objava.jsp?sop=2013-01-3677" TargetMode="External"/><Relationship Id="rId24" Type="http://schemas.openxmlformats.org/officeDocument/2006/relationships/hyperlink" Target="http://www.uradni-list.si/1/objava.jsp?sop=2016-01-1367" TargetMode="External"/><Relationship Id="rId40" Type="http://schemas.openxmlformats.org/officeDocument/2006/relationships/hyperlink" Target="http://www.uradni-list.si/1/objava.jsp?sop=2007-01-3411" TargetMode="External"/><Relationship Id="rId45" Type="http://schemas.openxmlformats.org/officeDocument/2006/relationships/hyperlink" Target="http://www.uradni-list.si/1/objava.jsp?sop=2020-01-2765" TargetMode="External"/><Relationship Id="rId66" Type="http://schemas.openxmlformats.org/officeDocument/2006/relationships/hyperlink" Target="http://www.uradni-list.si/1/objava.jsp?sop=2010-01-455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3470</Words>
  <Characters>19780</Characters>
  <Application>Microsoft Office Word</Application>
  <DocSecurity>0</DocSecurity>
  <Lines>164</Lines>
  <Paragraphs>46</Paragraphs>
  <ScaleCrop>false</ScaleCrop>
  <Company/>
  <LinksUpToDate>false</LinksUpToDate>
  <CharactersWithSpaces>23204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Pivec</dc:creator>
  <dc:description/>
  <cp:lastModifiedBy>muzej sem</cp:lastModifiedBy>
  <cp:revision>2</cp:revision>
  <dcterms:created xsi:type="dcterms:W3CDTF">2023-12-04T09:49:00Z</dcterms:created>
  <dcterms:modified xsi:type="dcterms:W3CDTF">2023-12-04T09:49:00Z</dcterms:modified>
</cp:coreProperties>
</file>